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8D4A6" w14:textId="3E9984E1" w:rsidR="00D16B9E" w:rsidRPr="008E734D" w:rsidRDefault="00D16B9E" w:rsidP="00D16B9E">
      <w:pPr>
        <w:tabs>
          <w:tab w:val="left" w:pos="7500"/>
        </w:tabs>
        <w:rPr>
          <w:sz w:val="20"/>
          <w:szCs w:val="20"/>
        </w:rPr>
      </w:pPr>
      <w:r w:rsidRPr="00FA515B">
        <w:rPr>
          <w:b/>
          <w:sz w:val="28"/>
          <w:szCs w:val="28"/>
        </w:rPr>
        <w:t>MENO KLIENTA:</w:t>
      </w:r>
      <w:r w:rsidR="009376A4">
        <w:rPr>
          <w:b/>
          <w:sz w:val="28"/>
          <w:szCs w:val="28"/>
        </w:rPr>
        <w:t xml:space="preserve">    </w:t>
      </w:r>
      <w:r>
        <w:t xml:space="preserve"> ___________</w:t>
      </w:r>
      <w:r w:rsidR="009376A4">
        <w:t>____________________</w:t>
      </w:r>
      <w:r w:rsidR="001240D7">
        <w:t>___________</w:t>
      </w:r>
      <w:r w:rsidR="009376A4">
        <w:t xml:space="preserve">_    </w:t>
      </w:r>
      <w:r w:rsidR="001240D7">
        <w:rPr>
          <w:b/>
        </w:rPr>
        <w:t>BUDOVA</w:t>
      </w:r>
      <w:r w:rsidR="001E68D2">
        <w:rPr>
          <w:b/>
        </w:rPr>
        <w:t xml:space="preserve">: </w:t>
      </w:r>
      <w:r>
        <w:rPr>
          <w:sz w:val="20"/>
          <w:szCs w:val="20"/>
        </w:rPr>
        <w:t>________</w:t>
      </w:r>
      <w:r w:rsidR="00AA4012">
        <w:rPr>
          <w:sz w:val="20"/>
          <w:szCs w:val="20"/>
        </w:rPr>
        <w:t>___</w:t>
      </w:r>
      <w:r w:rsidRPr="008E734D">
        <w:rPr>
          <w:sz w:val="20"/>
          <w:szCs w:val="20"/>
        </w:rPr>
        <w:t xml:space="preserve">   </w:t>
      </w:r>
      <w:r w:rsidR="001E68D2">
        <w:rPr>
          <w:sz w:val="20"/>
          <w:szCs w:val="20"/>
        </w:rPr>
        <w:t>Izba číslo:</w:t>
      </w:r>
      <w:r w:rsidRPr="008E734D">
        <w:rPr>
          <w:sz w:val="20"/>
          <w:szCs w:val="20"/>
        </w:rPr>
        <w:t>__________</w:t>
      </w:r>
    </w:p>
    <w:tbl>
      <w:tblPr>
        <w:tblStyle w:val="Mriekatabuky"/>
        <w:tblW w:w="4973" w:type="pct"/>
        <w:tblLook w:val="04A0" w:firstRow="1" w:lastRow="0" w:firstColumn="1" w:lastColumn="0" w:noHBand="0" w:noVBand="1"/>
      </w:tblPr>
      <w:tblGrid>
        <w:gridCol w:w="1805"/>
        <w:gridCol w:w="1292"/>
        <w:gridCol w:w="2097"/>
        <w:gridCol w:w="31"/>
        <w:gridCol w:w="1562"/>
        <w:gridCol w:w="1954"/>
        <w:gridCol w:w="34"/>
        <w:gridCol w:w="1705"/>
        <w:gridCol w:w="1808"/>
        <w:gridCol w:w="37"/>
        <w:gridCol w:w="1419"/>
        <w:gridCol w:w="1786"/>
      </w:tblGrid>
      <w:tr w:rsidR="00386B22" w14:paraId="220BD0C9" w14:textId="77777777" w:rsidTr="00EF2D19">
        <w:tc>
          <w:tcPr>
            <w:tcW w:w="581" w:type="pct"/>
            <w:vAlign w:val="center"/>
          </w:tcPr>
          <w:p w14:paraId="3652D107" w14:textId="77777777" w:rsidR="00386B22" w:rsidRPr="00F33A57" w:rsidRDefault="008148A3" w:rsidP="00175EB8">
            <w:pPr>
              <w:jc w:val="center"/>
              <w:rPr>
                <w:b/>
              </w:rPr>
            </w:pPr>
            <w:r>
              <w:rPr>
                <w:b/>
              </w:rPr>
              <w:t>Dátum</w:t>
            </w:r>
          </w:p>
        </w:tc>
        <w:tc>
          <w:tcPr>
            <w:tcW w:w="1091" w:type="pct"/>
            <w:gridSpan w:val="2"/>
            <w:vAlign w:val="center"/>
          </w:tcPr>
          <w:p w14:paraId="2229C286" w14:textId="77777777" w:rsidR="00386B22" w:rsidRPr="00F33A57" w:rsidRDefault="00386B22" w:rsidP="00F33A57">
            <w:pPr>
              <w:jc w:val="center"/>
              <w:rPr>
                <w:b/>
              </w:rPr>
            </w:pPr>
            <w:r>
              <w:rPr>
                <w:b/>
              </w:rPr>
              <w:t>RÁNO</w:t>
            </w:r>
          </w:p>
        </w:tc>
        <w:tc>
          <w:tcPr>
            <w:tcW w:w="1142" w:type="pct"/>
            <w:gridSpan w:val="3"/>
            <w:vAlign w:val="center"/>
          </w:tcPr>
          <w:p w14:paraId="3718655F" w14:textId="77777777" w:rsidR="00386B22" w:rsidRPr="00F33A57" w:rsidRDefault="00386B22" w:rsidP="00F33A57">
            <w:pPr>
              <w:jc w:val="center"/>
              <w:rPr>
                <w:b/>
              </w:rPr>
            </w:pPr>
            <w:r>
              <w:rPr>
                <w:b/>
              </w:rPr>
              <w:t>OBED</w:t>
            </w:r>
          </w:p>
        </w:tc>
        <w:tc>
          <w:tcPr>
            <w:tcW w:w="1142" w:type="pct"/>
            <w:gridSpan w:val="3"/>
            <w:vAlign w:val="center"/>
          </w:tcPr>
          <w:p w14:paraId="3DF5CD6C" w14:textId="77777777" w:rsidR="00386B22" w:rsidRPr="00F33A57" w:rsidRDefault="00386B22" w:rsidP="00F33A57">
            <w:pPr>
              <w:jc w:val="center"/>
              <w:rPr>
                <w:b/>
              </w:rPr>
            </w:pPr>
            <w:r>
              <w:rPr>
                <w:b/>
              </w:rPr>
              <w:t>VEČER</w:t>
            </w:r>
          </w:p>
        </w:tc>
        <w:tc>
          <w:tcPr>
            <w:tcW w:w="1044" w:type="pct"/>
            <w:gridSpan w:val="3"/>
            <w:vAlign w:val="center"/>
          </w:tcPr>
          <w:p w14:paraId="19D66EE5" w14:textId="77777777" w:rsidR="00386B22" w:rsidRPr="00F33A57" w:rsidRDefault="00386B22" w:rsidP="00F33A57">
            <w:pPr>
              <w:jc w:val="center"/>
              <w:rPr>
                <w:b/>
              </w:rPr>
            </w:pPr>
            <w:r>
              <w:rPr>
                <w:b/>
              </w:rPr>
              <w:t>NOC</w:t>
            </w:r>
          </w:p>
          <w:p w14:paraId="526905AE" w14:textId="77777777" w:rsidR="00386B22" w:rsidRPr="00F33A57" w:rsidRDefault="00386B22" w:rsidP="00DA6894">
            <w:pPr>
              <w:rPr>
                <w:b/>
              </w:rPr>
            </w:pPr>
          </w:p>
        </w:tc>
      </w:tr>
      <w:tr w:rsidR="00FE61F7" w14:paraId="1E9404B6" w14:textId="77777777" w:rsidTr="00EF2D19">
        <w:trPr>
          <w:cantSplit/>
          <w:trHeight w:val="70"/>
        </w:trPr>
        <w:tc>
          <w:tcPr>
            <w:tcW w:w="581" w:type="pct"/>
            <w:vAlign w:val="center"/>
          </w:tcPr>
          <w:p w14:paraId="3A556A10" w14:textId="4D3DD971" w:rsidR="00FE61F7" w:rsidRPr="0071676E" w:rsidRDefault="00FE61F7" w:rsidP="001E68D2">
            <w:pPr>
              <w:rPr>
                <w:b/>
              </w:rPr>
            </w:pPr>
          </w:p>
        </w:tc>
        <w:tc>
          <w:tcPr>
            <w:tcW w:w="4419" w:type="pct"/>
            <w:gridSpan w:val="11"/>
            <w:vAlign w:val="center"/>
          </w:tcPr>
          <w:p w14:paraId="79D2C6BE" w14:textId="77777777" w:rsidR="00FE61F7" w:rsidRDefault="00EF2D19">
            <w:r>
              <w:t>Klient</w:t>
            </w:r>
            <w:r w:rsidR="00FE61F7">
              <w:t xml:space="preserve"> sa sťažuje na:</w:t>
            </w:r>
          </w:p>
          <w:p w14:paraId="261F6C8C" w14:textId="77777777" w:rsidR="00FE61F7" w:rsidRDefault="00FE61F7"/>
        </w:tc>
      </w:tr>
      <w:tr w:rsidR="00EF2D19" w14:paraId="11AF5AD5" w14:textId="77777777" w:rsidTr="00EF2D19">
        <w:trPr>
          <w:trHeight w:val="454"/>
        </w:trPr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2F858965" w14:textId="77777777" w:rsidR="00BA4E00" w:rsidRDefault="008148A3" w:rsidP="0003417D">
            <w:pPr>
              <w:jc w:val="center"/>
            </w:pPr>
            <w:r>
              <w:t>Symptómy</w:t>
            </w:r>
          </w:p>
        </w:tc>
        <w:tc>
          <w:tcPr>
            <w:tcW w:w="416" w:type="pct"/>
            <w:shd w:val="clear" w:color="auto" w:fill="auto"/>
            <w:vAlign w:val="bottom"/>
          </w:tcPr>
          <w:p w14:paraId="30F4A1E9" w14:textId="77777777" w:rsidR="00BA4E00" w:rsidRPr="000B1E52" w:rsidRDefault="00BA4E00" w:rsidP="00EF2D19">
            <w:pPr>
              <w:jc w:val="center"/>
              <w:rPr>
                <w:sz w:val="18"/>
                <w:szCs w:val="18"/>
              </w:rPr>
            </w:pPr>
            <w:r w:rsidRPr="000B1E52">
              <w:rPr>
                <w:sz w:val="18"/>
                <w:szCs w:val="18"/>
              </w:rPr>
              <w:t>Podpis sestry</w:t>
            </w:r>
          </w:p>
        </w:tc>
        <w:tc>
          <w:tcPr>
            <w:tcW w:w="685" w:type="pct"/>
            <w:gridSpan w:val="2"/>
            <w:shd w:val="clear" w:color="auto" w:fill="F2F2F2" w:themeFill="background1" w:themeFillShade="F2"/>
            <w:vAlign w:val="center"/>
          </w:tcPr>
          <w:p w14:paraId="33F446A8" w14:textId="77777777" w:rsidR="00BA4E00" w:rsidRPr="000B1E52" w:rsidRDefault="00BA4E00" w:rsidP="0003417D">
            <w:pPr>
              <w:jc w:val="center"/>
              <w:rPr>
                <w:sz w:val="18"/>
                <w:szCs w:val="18"/>
              </w:rPr>
            </w:pPr>
            <w:r w:rsidRPr="000B1E52">
              <w:rPr>
                <w:sz w:val="18"/>
                <w:szCs w:val="18"/>
              </w:rPr>
              <w:t>Intervencia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3D475ACC" w14:textId="77777777" w:rsidR="00BA4E00" w:rsidRPr="000B1E52" w:rsidRDefault="00BA4E00" w:rsidP="00EF2D19">
            <w:pPr>
              <w:jc w:val="center"/>
              <w:rPr>
                <w:sz w:val="18"/>
                <w:szCs w:val="18"/>
              </w:rPr>
            </w:pPr>
            <w:r w:rsidRPr="000B1E52">
              <w:rPr>
                <w:sz w:val="18"/>
                <w:szCs w:val="18"/>
              </w:rPr>
              <w:t>Podpis sestry</w:t>
            </w:r>
          </w:p>
        </w:tc>
        <w:tc>
          <w:tcPr>
            <w:tcW w:w="640" w:type="pct"/>
            <w:gridSpan w:val="2"/>
            <w:shd w:val="clear" w:color="auto" w:fill="F2F2F2" w:themeFill="background1" w:themeFillShade="F2"/>
            <w:vAlign w:val="center"/>
          </w:tcPr>
          <w:p w14:paraId="75730DB0" w14:textId="77777777" w:rsidR="00BA4E00" w:rsidRPr="0003417D" w:rsidRDefault="00BA4E00" w:rsidP="0003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Intervencia</w:t>
            </w:r>
          </w:p>
        </w:tc>
        <w:tc>
          <w:tcPr>
            <w:tcW w:w="549" w:type="pct"/>
            <w:shd w:val="clear" w:color="auto" w:fill="auto"/>
            <w:vAlign w:val="bottom"/>
          </w:tcPr>
          <w:p w14:paraId="59E10103" w14:textId="77777777" w:rsidR="00BA4E00" w:rsidRPr="0003417D" w:rsidRDefault="00F150CC" w:rsidP="00EF2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</w:t>
            </w:r>
            <w:r w:rsidR="00BA4E00" w:rsidRPr="0003417D">
              <w:rPr>
                <w:sz w:val="18"/>
                <w:szCs w:val="18"/>
              </w:rPr>
              <w:t>sestr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594" w:type="pct"/>
            <w:gridSpan w:val="2"/>
            <w:shd w:val="clear" w:color="auto" w:fill="F2F2F2" w:themeFill="background1" w:themeFillShade="F2"/>
            <w:vAlign w:val="center"/>
          </w:tcPr>
          <w:p w14:paraId="27F0B578" w14:textId="77777777" w:rsidR="00BA4E00" w:rsidRPr="0003417D" w:rsidRDefault="00BA4E00" w:rsidP="000341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Intervencia</w:t>
            </w:r>
          </w:p>
        </w:tc>
        <w:tc>
          <w:tcPr>
            <w:tcW w:w="457" w:type="pct"/>
            <w:shd w:val="clear" w:color="auto" w:fill="auto"/>
            <w:vAlign w:val="bottom"/>
          </w:tcPr>
          <w:p w14:paraId="586E8D37" w14:textId="77777777" w:rsidR="00BA4E00" w:rsidRPr="0003417D" w:rsidRDefault="00F150CC" w:rsidP="00EF2D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Podpis </w:t>
            </w:r>
            <w:r w:rsidR="00BA4E00" w:rsidRPr="0003417D">
              <w:rPr>
                <w:sz w:val="18"/>
                <w:szCs w:val="18"/>
              </w:rPr>
              <w:t>sestr</w:t>
            </w:r>
            <w:r>
              <w:rPr>
                <w:sz w:val="18"/>
                <w:szCs w:val="18"/>
              </w:rPr>
              <w:t>y</w:t>
            </w:r>
          </w:p>
        </w:tc>
        <w:tc>
          <w:tcPr>
            <w:tcW w:w="577" w:type="pct"/>
            <w:shd w:val="clear" w:color="auto" w:fill="F2F2F2" w:themeFill="background1" w:themeFillShade="F2"/>
            <w:vAlign w:val="center"/>
          </w:tcPr>
          <w:p w14:paraId="242C61E8" w14:textId="77777777" w:rsidR="00BA4E00" w:rsidRPr="0003417D" w:rsidRDefault="00BA4E00" w:rsidP="00E151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Intervencia</w:t>
            </w:r>
          </w:p>
          <w:p w14:paraId="55B4BC79" w14:textId="77777777" w:rsidR="00BA4E00" w:rsidRDefault="00BA4E00" w:rsidP="0003417D"/>
        </w:tc>
      </w:tr>
      <w:tr w:rsidR="00EF2D19" w14:paraId="7D5A5D9C" w14:textId="77777777" w:rsidTr="00EF2D19">
        <w:trPr>
          <w:trHeight w:val="43"/>
        </w:trPr>
        <w:tc>
          <w:tcPr>
            <w:tcW w:w="581" w:type="pct"/>
            <w:vAlign w:val="center"/>
          </w:tcPr>
          <w:p w14:paraId="0F3C4DF0" w14:textId="77777777" w:rsidR="00BA4E00" w:rsidRPr="005F6538" w:rsidRDefault="00BA4E00" w:rsidP="00EE3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Smrkanie a kýchanie</w:t>
            </w:r>
          </w:p>
        </w:tc>
        <w:tc>
          <w:tcPr>
            <w:tcW w:w="416" w:type="pct"/>
            <w:vAlign w:val="center"/>
          </w:tcPr>
          <w:p w14:paraId="17869847" w14:textId="77777777" w:rsidR="00BA4E00" w:rsidRDefault="00BA4E00" w:rsidP="00EE3BEC">
            <w:r>
              <w:t>áno/nie</w:t>
            </w:r>
          </w:p>
        </w:tc>
        <w:tc>
          <w:tcPr>
            <w:tcW w:w="685" w:type="pct"/>
            <w:gridSpan w:val="2"/>
            <w:vMerge w:val="restart"/>
            <w:vAlign w:val="center"/>
          </w:tcPr>
          <w:p w14:paraId="218C9617" w14:textId="77777777" w:rsidR="00BA4E00" w:rsidRDefault="00BA4E00" w:rsidP="00EE3BEC"/>
          <w:p w14:paraId="2966AFF9" w14:textId="77777777" w:rsidR="00BA4E00" w:rsidRDefault="00BA4E00" w:rsidP="00EE3BEC"/>
          <w:p w14:paraId="63799F19" w14:textId="77777777" w:rsidR="00BA4E00" w:rsidRDefault="00BA4E00" w:rsidP="00EE3BEC"/>
          <w:p w14:paraId="4BD97266" w14:textId="77777777" w:rsidR="00BA4E00" w:rsidRDefault="00BA4E00" w:rsidP="00EE3BEC">
            <w:bookmarkStart w:id="0" w:name="_GoBack"/>
            <w:bookmarkEnd w:id="0"/>
          </w:p>
          <w:p w14:paraId="7006979B" w14:textId="77777777" w:rsidR="00BA4E00" w:rsidRDefault="00BA4E00" w:rsidP="00EE3BEC"/>
          <w:p w14:paraId="47F30C5F" w14:textId="77777777" w:rsidR="00BA4E00" w:rsidRDefault="00BA4E00" w:rsidP="00EE3BEC"/>
          <w:p w14:paraId="522E641D" w14:textId="77777777" w:rsidR="00BA4E00" w:rsidRDefault="00BA4E00" w:rsidP="00EE3BEC"/>
          <w:p w14:paraId="58C390F0" w14:textId="77777777" w:rsidR="00BA4E00" w:rsidRDefault="00BA4E00" w:rsidP="00EE3BEC"/>
          <w:p w14:paraId="619C304F" w14:textId="77777777" w:rsidR="00BA4E00" w:rsidRDefault="00BA4E00" w:rsidP="00EE3BEC"/>
          <w:p w14:paraId="3FF640D5" w14:textId="77777777" w:rsidR="00BA4E00" w:rsidRDefault="00BA4E00" w:rsidP="00EE3BEC"/>
          <w:p w14:paraId="65220810" w14:textId="77777777" w:rsidR="00BA4E00" w:rsidRDefault="00BA4E00" w:rsidP="00EE3BEC"/>
          <w:p w14:paraId="659C4219" w14:textId="77777777" w:rsidR="00BA4E00" w:rsidRDefault="00BA4E00" w:rsidP="00EE3BEC"/>
          <w:p w14:paraId="36A0B5B0" w14:textId="77777777" w:rsidR="00BA4E00" w:rsidRDefault="00BA4E00" w:rsidP="00EE3BEC"/>
          <w:p w14:paraId="4E66FD66" w14:textId="77777777" w:rsidR="00BA4E00" w:rsidRDefault="00BA4E00" w:rsidP="00EE3BEC"/>
          <w:p w14:paraId="60141170" w14:textId="77777777" w:rsidR="00BA4E00" w:rsidRDefault="00BA4E00" w:rsidP="00EE3BEC"/>
          <w:p w14:paraId="7CEDD84A" w14:textId="77777777" w:rsidR="00BA4E00" w:rsidRDefault="00BA4E00" w:rsidP="00EE3BEC"/>
          <w:p w14:paraId="4B8F9095" w14:textId="77777777" w:rsidR="00BA4E00" w:rsidRDefault="00BA4E00" w:rsidP="00EE3BEC"/>
          <w:p w14:paraId="5DAA8E27" w14:textId="77777777" w:rsidR="00BA4E00" w:rsidRDefault="00BA4E00" w:rsidP="00EE3BEC"/>
          <w:p w14:paraId="731C48D4" w14:textId="77777777" w:rsidR="00BA4E00" w:rsidRDefault="00BA4E00" w:rsidP="00EE3BEC"/>
          <w:p w14:paraId="1F22E4FA" w14:textId="77777777" w:rsidR="00BA4E00" w:rsidRDefault="00BA4E00" w:rsidP="00EE3BEC"/>
        </w:tc>
        <w:tc>
          <w:tcPr>
            <w:tcW w:w="503" w:type="pct"/>
            <w:vAlign w:val="center"/>
          </w:tcPr>
          <w:p w14:paraId="18B71D52" w14:textId="77777777" w:rsidR="00BA4E00" w:rsidRPr="005F6538" w:rsidRDefault="00BA4E00" w:rsidP="00EE3BEC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Merge w:val="restart"/>
            <w:vAlign w:val="center"/>
          </w:tcPr>
          <w:p w14:paraId="43EC85BE" w14:textId="77777777" w:rsidR="00BA4E00" w:rsidRDefault="00BA4E00" w:rsidP="00EE3BEC"/>
        </w:tc>
        <w:tc>
          <w:tcPr>
            <w:tcW w:w="549" w:type="pct"/>
            <w:vAlign w:val="center"/>
          </w:tcPr>
          <w:p w14:paraId="63D39147" w14:textId="77777777" w:rsidR="00BA4E00" w:rsidRDefault="00BA4E00" w:rsidP="00EE3BEC"/>
        </w:tc>
        <w:tc>
          <w:tcPr>
            <w:tcW w:w="594" w:type="pct"/>
            <w:gridSpan w:val="2"/>
            <w:vMerge w:val="restart"/>
            <w:vAlign w:val="center"/>
          </w:tcPr>
          <w:p w14:paraId="46794708" w14:textId="77777777" w:rsidR="00BA4E00" w:rsidRDefault="00BA4E00" w:rsidP="00EE3BEC"/>
        </w:tc>
        <w:tc>
          <w:tcPr>
            <w:tcW w:w="457" w:type="pct"/>
            <w:vAlign w:val="center"/>
          </w:tcPr>
          <w:p w14:paraId="35A6C983" w14:textId="77777777" w:rsidR="00BA4E00" w:rsidRDefault="00BA4E00" w:rsidP="00EE3BEC"/>
        </w:tc>
        <w:tc>
          <w:tcPr>
            <w:tcW w:w="577" w:type="pct"/>
            <w:vMerge w:val="restart"/>
            <w:vAlign w:val="center"/>
          </w:tcPr>
          <w:p w14:paraId="5A8D64A1" w14:textId="77777777" w:rsidR="00BA4E00" w:rsidRDefault="00BA4E00" w:rsidP="00EE3BEC"/>
        </w:tc>
      </w:tr>
      <w:tr w:rsidR="00EF2D19" w14:paraId="42F7E2C9" w14:textId="77777777" w:rsidTr="00EF2D19">
        <w:trPr>
          <w:trHeight w:val="37"/>
        </w:trPr>
        <w:tc>
          <w:tcPr>
            <w:tcW w:w="581" w:type="pct"/>
            <w:vAlign w:val="center"/>
          </w:tcPr>
          <w:p w14:paraId="0EC623CF" w14:textId="77777777" w:rsidR="00BA4E00" w:rsidRPr="005F6538" w:rsidRDefault="00BA4E00" w:rsidP="00EE3BEC">
            <w:pPr>
              <w:rPr>
                <w:sz w:val="20"/>
                <w:szCs w:val="20"/>
              </w:rPr>
            </w:pPr>
            <w:r w:rsidRPr="005F6538">
              <w:rPr>
                <w:sz w:val="20"/>
                <w:szCs w:val="20"/>
              </w:rPr>
              <w:t>Teplota</w:t>
            </w:r>
          </w:p>
        </w:tc>
        <w:tc>
          <w:tcPr>
            <w:tcW w:w="416" w:type="pct"/>
            <w:vAlign w:val="center"/>
          </w:tcPr>
          <w:p w14:paraId="625872AC" w14:textId="77777777" w:rsidR="00BA4E00" w:rsidRDefault="00BA4E00" w:rsidP="00EE3BEC">
            <w:r>
              <w:t>38 C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76340C58" w14:textId="77777777" w:rsidR="00BA4E00" w:rsidRDefault="00BA4E00" w:rsidP="00EE3BEC"/>
        </w:tc>
        <w:tc>
          <w:tcPr>
            <w:tcW w:w="503" w:type="pct"/>
            <w:vAlign w:val="center"/>
          </w:tcPr>
          <w:p w14:paraId="45CA8055" w14:textId="77777777" w:rsidR="00BA4E00" w:rsidRPr="005F6538" w:rsidRDefault="00BA4E00" w:rsidP="00EE3BEC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Merge/>
            <w:vAlign w:val="center"/>
          </w:tcPr>
          <w:p w14:paraId="04AA1A2B" w14:textId="77777777" w:rsidR="00BA4E00" w:rsidRDefault="00BA4E00" w:rsidP="00EE3BEC"/>
        </w:tc>
        <w:tc>
          <w:tcPr>
            <w:tcW w:w="549" w:type="pct"/>
            <w:vAlign w:val="center"/>
          </w:tcPr>
          <w:p w14:paraId="0CBA9C92" w14:textId="77777777" w:rsidR="00BA4E00" w:rsidRDefault="00BA4E00" w:rsidP="00EE3BEC"/>
        </w:tc>
        <w:tc>
          <w:tcPr>
            <w:tcW w:w="594" w:type="pct"/>
            <w:gridSpan w:val="2"/>
            <w:vMerge/>
            <w:vAlign w:val="center"/>
          </w:tcPr>
          <w:p w14:paraId="6E154250" w14:textId="77777777" w:rsidR="00BA4E00" w:rsidRDefault="00BA4E00" w:rsidP="00EE3BEC"/>
        </w:tc>
        <w:tc>
          <w:tcPr>
            <w:tcW w:w="457" w:type="pct"/>
            <w:vAlign w:val="center"/>
          </w:tcPr>
          <w:p w14:paraId="409DD685" w14:textId="77777777" w:rsidR="00BA4E00" w:rsidRDefault="00BA4E00" w:rsidP="00EE3BEC"/>
        </w:tc>
        <w:tc>
          <w:tcPr>
            <w:tcW w:w="577" w:type="pct"/>
            <w:vMerge/>
            <w:vAlign w:val="center"/>
          </w:tcPr>
          <w:p w14:paraId="023B960B" w14:textId="77777777" w:rsidR="00BA4E00" w:rsidRDefault="00BA4E00" w:rsidP="00EE3BEC"/>
        </w:tc>
      </w:tr>
      <w:tr w:rsidR="00EF2D19" w14:paraId="120B26FF" w14:textId="77777777" w:rsidTr="00EF2D19">
        <w:trPr>
          <w:trHeight w:val="37"/>
        </w:trPr>
        <w:tc>
          <w:tcPr>
            <w:tcW w:w="581" w:type="pct"/>
            <w:vAlign w:val="center"/>
          </w:tcPr>
          <w:p w14:paraId="3AC41B1B" w14:textId="77777777" w:rsidR="00BA4E00" w:rsidRPr="005F6538" w:rsidRDefault="00BA4E00" w:rsidP="00EE3BEC">
            <w:pPr>
              <w:rPr>
                <w:sz w:val="20"/>
                <w:szCs w:val="20"/>
              </w:rPr>
            </w:pPr>
            <w:r w:rsidRPr="005F6538">
              <w:rPr>
                <w:sz w:val="20"/>
                <w:szCs w:val="20"/>
              </w:rPr>
              <w:t>Tlak krvi</w:t>
            </w:r>
          </w:p>
        </w:tc>
        <w:tc>
          <w:tcPr>
            <w:tcW w:w="416" w:type="pct"/>
            <w:vAlign w:val="center"/>
          </w:tcPr>
          <w:p w14:paraId="10509C60" w14:textId="77777777" w:rsidR="00BA4E00" w:rsidRDefault="00BA4E00" w:rsidP="00EE3BEC">
            <w:r>
              <w:t>120/80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7F8BBFE0" w14:textId="77777777" w:rsidR="00BA4E00" w:rsidRDefault="00BA4E00" w:rsidP="00EE3BEC"/>
        </w:tc>
        <w:tc>
          <w:tcPr>
            <w:tcW w:w="503" w:type="pct"/>
            <w:vAlign w:val="center"/>
          </w:tcPr>
          <w:p w14:paraId="2F4CECA3" w14:textId="77777777" w:rsidR="00BA4E00" w:rsidRPr="005F6538" w:rsidRDefault="00BA4E00" w:rsidP="00EE3BEC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Merge/>
            <w:vAlign w:val="center"/>
          </w:tcPr>
          <w:p w14:paraId="351EF139" w14:textId="77777777" w:rsidR="00BA4E00" w:rsidRDefault="00BA4E00" w:rsidP="00EE3BEC"/>
        </w:tc>
        <w:tc>
          <w:tcPr>
            <w:tcW w:w="549" w:type="pct"/>
            <w:vAlign w:val="center"/>
          </w:tcPr>
          <w:p w14:paraId="7F18E089" w14:textId="77777777" w:rsidR="00BA4E00" w:rsidRDefault="00BA4E00" w:rsidP="00EE3BEC"/>
        </w:tc>
        <w:tc>
          <w:tcPr>
            <w:tcW w:w="594" w:type="pct"/>
            <w:gridSpan w:val="2"/>
            <w:vMerge/>
            <w:vAlign w:val="center"/>
          </w:tcPr>
          <w:p w14:paraId="786AD6E3" w14:textId="77777777" w:rsidR="00BA4E00" w:rsidRDefault="00BA4E00" w:rsidP="00EE3BEC"/>
        </w:tc>
        <w:tc>
          <w:tcPr>
            <w:tcW w:w="457" w:type="pct"/>
            <w:vAlign w:val="center"/>
          </w:tcPr>
          <w:p w14:paraId="35C2AAB1" w14:textId="77777777" w:rsidR="00BA4E00" w:rsidRDefault="00BA4E00" w:rsidP="00EE3BEC"/>
        </w:tc>
        <w:tc>
          <w:tcPr>
            <w:tcW w:w="577" w:type="pct"/>
            <w:vMerge/>
            <w:vAlign w:val="center"/>
          </w:tcPr>
          <w:p w14:paraId="081B1542" w14:textId="77777777" w:rsidR="00BA4E00" w:rsidRDefault="00BA4E00" w:rsidP="00EE3BEC"/>
        </w:tc>
      </w:tr>
      <w:tr w:rsidR="00EF2D19" w14:paraId="4464E92A" w14:textId="77777777" w:rsidTr="00EF2D19">
        <w:trPr>
          <w:trHeight w:val="37"/>
        </w:trPr>
        <w:tc>
          <w:tcPr>
            <w:tcW w:w="581" w:type="pct"/>
            <w:vAlign w:val="center"/>
          </w:tcPr>
          <w:p w14:paraId="50E3C9F2" w14:textId="77777777" w:rsidR="00BA4E00" w:rsidRPr="005F6538" w:rsidRDefault="00BA4E00" w:rsidP="00EE3BEC">
            <w:pPr>
              <w:rPr>
                <w:sz w:val="20"/>
                <w:szCs w:val="20"/>
              </w:rPr>
            </w:pPr>
            <w:r w:rsidRPr="005F6538">
              <w:rPr>
                <w:sz w:val="20"/>
                <w:szCs w:val="20"/>
              </w:rPr>
              <w:t>Pulz</w:t>
            </w:r>
          </w:p>
        </w:tc>
        <w:tc>
          <w:tcPr>
            <w:tcW w:w="416" w:type="pct"/>
            <w:vAlign w:val="center"/>
          </w:tcPr>
          <w:p w14:paraId="4DC7236D" w14:textId="77777777" w:rsidR="00BA4E00" w:rsidRDefault="00BA4E00" w:rsidP="00EE3BEC">
            <w:r>
              <w:t>90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6BA6F69E" w14:textId="77777777" w:rsidR="00BA4E00" w:rsidRDefault="00BA4E00" w:rsidP="00EE3BEC"/>
        </w:tc>
        <w:tc>
          <w:tcPr>
            <w:tcW w:w="503" w:type="pct"/>
            <w:vAlign w:val="center"/>
          </w:tcPr>
          <w:p w14:paraId="7F500C6C" w14:textId="77777777" w:rsidR="00BA4E00" w:rsidRPr="005F6538" w:rsidRDefault="00BA4E00" w:rsidP="00EE3BEC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Merge/>
            <w:vAlign w:val="center"/>
          </w:tcPr>
          <w:p w14:paraId="3CF98358" w14:textId="77777777" w:rsidR="00BA4E00" w:rsidRDefault="00BA4E00" w:rsidP="00EE3BEC"/>
        </w:tc>
        <w:tc>
          <w:tcPr>
            <w:tcW w:w="549" w:type="pct"/>
            <w:vAlign w:val="center"/>
          </w:tcPr>
          <w:p w14:paraId="4B30A767" w14:textId="77777777" w:rsidR="00BA4E00" w:rsidRDefault="00BA4E00" w:rsidP="00EE3BEC"/>
        </w:tc>
        <w:tc>
          <w:tcPr>
            <w:tcW w:w="594" w:type="pct"/>
            <w:gridSpan w:val="2"/>
            <w:vMerge/>
            <w:vAlign w:val="center"/>
          </w:tcPr>
          <w:p w14:paraId="2492EB7E" w14:textId="77777777" w:rsidR="00BA4E00" w:rsidRDefault="00BA4E00" w:rsidP="00EE3BEC"/>
        </w:tc>
        <w:tc>
          <w:tcPr>
            <w:tcW w:w="457" w:type="pct"/>
            <w:vAlign w:val="center"/>
          </w:tcPr>
          <w:p w14:paraId="336108C8" w14:textId="77777777" w:rsidR="00BA4E00" w:rsidRDefault="00BA4E00" w:rsidP="00EE3BEC"/>
        </w:tc>
        <w:tc>
          <w:tcPr>
            <w:tcW w:w="577" w:type="pct"/>
            <w:vMerge/>
            <w:vAlign w:val="center"/>
          </w:tcPr>
          <w:p w14:paraId="2C9AA97D" w14:textId="77777777" w:rsidR="00BA4E00" w:rsidRDefault="00BA4E00" w:rsidP="00EE3BEC"/>
        </w:tc>
      </w:tr>
      <w:tr w:rsidR="00EF2D19" w14:paraId="7AED16AE" w14:textId="77777777" w:rsidTr="00EF2D19">
        <w:trPr>
          <w:trHeight w:val="37"/>
        </w:trPr>
        <w:tc>
          <w:tcPr>
            <w:tcW w:w="581" w:type="pct"/>
            <w:vAlign w:val="center"/>
          </w:tcPr>
          <w:p w14:paraId="6E51D868" w14:textId="77777777" w:rsidR="00BA4E00" w:rsidRPr="005F6538" w:rsidRDefault="00BA4E00" w:rsidP="00EE3BEC">
            <w:pPr>
              <w:rPr>
                <w:sz w:val="20"/>
                <w:szCs w:val="20"/>
              </w:rPr>
            </w:pPr>
            <w:r w:rsidRPr="005F6538">
              <w:rPr>
                <w:sz w:val="20"/>
                <w:szCs w:val="20"/>
              </w:rPr>
              <w:t>Frekvencia dýchania za minútu</w:t>
            </w:r>
          </w:p>
        </w:tc>
        <w:tc>
          <w:tcPr>
            <w:tcW w:w="416" w:type="pct"/>
            <w:vAlign w:val="center"/>
          </w:tcPr>
          <w:p w14:paraId="54E7FA0D" w14:textId="77777777" w:rsidR="00BA4E00" w:rsidRDefault="00BA4E00" w:rsidP="00EE3BEC">
            <w:r>
              <w:t>14-20/min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6270B0B1" w14:textId="77777777" w:rsidR="00BA4E00" w:rsidRDefault="00BA4E00" w:rsidP="00EE3BEC"/>
        </w:tc>
        <w:tc>
          <w:tcPr>
            <w:tcW w:w="503" w:type="pct"/>
            <w:vAlign w:val="center"/>
          </w:tcPr>
          <w:p w14:paraId="18376CB1" w14:textId="77777777" w:rsidR="00BA4E00" w:rsidRPr="005F6538" w:rsidRDefault="00BA4E00" w:rsidP="00EE3BEC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gridSpan w:val="2"/>
            <w:vMerge/>
            <w:vAlign w:val="center"/>
          </w:tcPr>
          <w:p w14:paraId="2151757B" w14:textId="77777777" w:rsidR="00BA4E00" w:rsidRDefault="00BA4E00" w:rsidP="00EE3BEC"/>
        </w:tc>
        <w:tc>
          <w:tcPr>
            <w:tcW w:w="549" w:type="pct"/>
            <w:vAlign w:val="center"/>
          </w:tcPr>
          <w:p w14:paraId="4D14A57B" w14:textId="77777777" w:rsidR="00BA4E00" w:rsidRDefault="00BA4E00" w:rsidP="00EE3BEC"/>
        </w:tc>
        <w:tc>
          <w:tcPr>
            <w:tcW w:w="594" w:type="pct"/>
            <w:gridSpan w:val="2"/>
            <w:vMerge/>
            <w:vAlign w:val="center"/>
          </w:tcPr>
          <w:p w14:paraId="2C1D498F" w14:textId="77777777" w:rsidR="00BA4E00" w:rsidRDefault="00BA4E00" w:rsidP="00EE3BEC"/>
        </w:tc>
        <w:tc>
          <w:tcPr>
            <w:tcW w:w="457" w:type="pct"/>
            <w:vAlign w:val="center"/>
          </w:tcPr>
          <w:p w14:paraId="7A9BBFAC" w14:textId="77777777" w:rsidR="00BA4E00" w:rsidRDefault="00BA4E00" w:rsidP="00EE3BEC"/>
        </w:tc>
        <w:tc>
          <w:tcPr>
            <w:tcW w:w="577" w:type="pct"/>
            <w:vMerge/>
            <w:vAlign w:val="center"/>
          </w:tcPr>
          <w:p w14:paraId="441529B0" w14:textId="77777777" w:rsidR="00BA4E00" w:rsidRDefault="00BA4E00" w:rsidP="00EE3BEC"/>
        </w:tc>
      </w:tr>
      <w:tr w:rsidR="00EF2D19" w14:paraId="5563BB50" w14:textId="77777777" w:rsidTr="00EF2D19">
        <w:trPr>
          <w:trHeight w:val="37"/>
        </w:trPr>
        <w:tc>
          <w:tcPr>
            <w:tcW w:w="581" w:type="pct"/>
            <w:vAlign w:val="center"/>
          </w:tcPr>
          <w:p w14:paraId="748C17EE" w14:textId="77777777" w:rsidR="00BA4E00" w:rsidRDefault="00BA4E00" w:rsidP="00EE3BEC">
            <w:r>
              <w:t>Kašeľ</w:t>
            </w:r>
          </w:p>
        </w:tc>
        <w:tc>
          <w:tcPr>
            <w:tcW w:w="416" w:type="pct"/>
            <w:vAlign w:val="center"/>
          </w:tcPr>
          <w:p w14:paraId="3D7EF614" w14:textId="77777777" w:rsidR="00BA4E00" w:rsidRDefault="00BA4E00" w:rsidP="00EE3BEC">
            <w:r>
              <w:t>mierny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4AB33767" w14:textId="77777777" w:rsidR="00BA4E00" w:rsidRDefault="00BA4E00" w:rsidP="00EE3BEC"/>
        </w:tc>
        <w:tc>
          <w:tcPr>
            <w:tcW w:w="503" w:type="pct"/>
            <w:vAlign w:val="center"/>
          </w:tcPr>
          <w:p w14:paraId="586157F6" w14:textId="77777777" w:rsidR="00BA4E00" w:rsidRDefault="00BA4E00" w:rsidP="00EE3BEC"/>
        </w:tc>
        <w:tc>
          <w:tcPr>
            <w:tcW w:w="640" w:type="pct"/>
            <w:gridSpan w:val="2"/>
            <w:vMerge/>
            <w:vAlign w:val="center"/>
          </w:tcPr>
          <w:p w14:paraId="297867A3" w14:textId="77777777" w:rsidR="00BA4E00" w:rsidRDefault="00BA4E00" w:rsidP="00EE3BEC"/>
        </w:tc>
        <w:tc>
          <w:tcPr>
            <w:tcW w:w="549" w:type="pct"/>
            <w:vAlign w:val="center"/>
          </w:tcPr>
          <w:p w14:paraId="0B2CA7F1" w14:textId="77777777" w:rsidR="00BA4E00" w:rsidRDefault="00BA4E00" w:rsidP="00EE3BEC"/>
        </w:tc>
        <w:tc>
          <w:tcPr>
            <w:tcW w:w="594" w:type="pct"/>
            <w:gridSpan w:val="2"/>
            <w:vMerge/>
            <w:vAlign w:val="center"/>
          </w:tcPr>
          <w:p w14:paraId="4B338637" w14:textId="77777777" w:rsidR="00BA4E00" w:rsidRDefault="00BA4E00" w:rsidP="00EE3BEC"/>
        </w:tc>
        <w:tc>
          <w:tcPr>
            <w:tcW w:w="457" w:type="pct"/>
            <w:vAlign w:val="center"/>
          </w:tcPr>
          <w:p w14:paraId="12B0D8A1" w14:textId="77777777" w:rsidR="00BA4E00" w:rsidRDefault="00BA4E00" w:rsidP="00EE3BEC"/>
        </w:tc>
        <w:tc>
          <w:tcPr>
            <w:tcW w:w="577" w:type="pct"/>
            <w:vMerge/>
            <w:vAlign w:val="center"/>
          </w:tcPr>
          <w:p w14:paraId="25735A81" w14:textId="77777777" w:rsidR="00BA4E00" w:rsidRDefault="00BA4E00" w:rsidP="00EE3BEC"/>
        </w:tc>
      </w:tr>
      <w:tr w:rsidR="00EF2D19" w14:paraId="6D01BDE8" w14:textId="77777777" w:rsidTr="00EF2D19">
        <w:trPr>
          <w:trHeight w:val="37"/>
        </w:trPr>
        <w:tc>
          <w:tcPr>
            <w:tcW w:w="581" w:type="pct"/>
            <w:vAlign w:val="center"/>
          </w:tcPr>
          <w:p w14:paraId="6E15CB98" w14:textId="77777777" w:rsidR="00BA4E00" w:rsidRDefault="00BA4E00" w:rsidP="00EE3BEC">
            <w:r>
              <w:t>Bolesť hlavy</w:t>
            </w:r>
          </w:p>
        </w:tc>
        <w:tc>
          <w:tcPr>
            <w:tcW w:w="416" w:type="pct"/>
            <w:vAlign w:val="center"/>
          </w:tcPr>
          <w:p w14:paraId="553076C3" w14:textId="77777777" w:rsidR="00BA4E00" w:rsidRDefault="00A92002" w:rsidP="00EE3BEC">
            <w:r>
              <w:t>áno/nie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3F48EA16" w14:textId="77777777" w:rsidR="00BA4E00" w:rsidRDefault="00BA4E00" w:rsidP="00EE3BEC"/>
        </w:tc>
        <w:tc>
          <w:tcPr>
            <w:tcW w:w="503" w:type="pct"/>
            <w:vAlign w:val="center"/>
          </w:tcPr>
          <w:p w14:paraId="6B492043" w14:textId="77777777" w:rsidR="00BA4E00" w:rsidRDefault="00BA4E00" w:rsidP="00EE3BEC"/>
        </w:tc>
        <w:tc>
          <w:tcPr>
            <w:tcW w:w="640" w:type="pct"/>
            <w:gridSpan w:val="2"/>
            <w:vMerge/>
            <w:vAlign w:val="center"/>
          </w:tcPr>
          <w:p w14:paraId="6F67951C" w14:textId="77777777" w:rsidR="00BA4E00" w:rsidRDefault="00BA4E00" w:rsidP="00EE3BEC"/>
        </w:tc>
        <w:tc>
          <w:tcPr>
            <w:tcW w:w="549" w:type="pct"/>
            <w:vAlign w:val="center"/>
          </w:tcPr>
          <w:p w14:paraId="73D04D3A" w14:textId="77777777" w:rsidR="00BA4E00" w:rsidRDefault="00BA4E00" w:rsidP="00EE3BEC"/>
        </w:tc>
        <w:tc>
          <w:tcPr>
            <w:tcW w:w="594" w:type="pct"/>
            <w:gridSpan w:val="2"/>
            <w:vMerge/>
            <w:vAlign w:val="center"/>
          </w:tcPr>
          <w:p w14:paraId="192FA63B" w14:textId="77777777" w:rsidR="00BA4E00" w:rsidRDefault="00BA4E00" w:rsidP="00EE3BEC"/>
        </w:tc>
        <w:tc>
          <w:tcPr>
            <w:tcW w:w="457" w:type="pct"/>
            <w:vAlign w:val="center"/>
          </w:tcPr>
          <w:p w14:paraId="5408D829" w14:textId="77777777" w:rsidR="00BA4E00" w:rsidRDefault="00BA4E00" w:rsidP="00EE3BEC"/>
        </w:tc>
        <w:tc>
          <w:tcPr>
            <w:tcW w:w="577" w:type="pct"/>
            <w:vMerge/>
            <w:vAlign w:val="center"/>
          </w:tcPr>
          <w:p w14:paraId="7259759B" w14:textId="77777777" w:rsidR="00BA4E00" w:rsidRDefault="00BA4E00" w:rsidP="00EE3BEC"/>
        </w:tc>
      </w:tr>
      <w:tr w:rsidR="00EF2D19" w14:paraId="1AE6CC1E" w14:textId="77777777" w:rsidTr="00EF2D19">
        <w:trPr>
          <w:trHeight w:val="37"/>
        </w:trPr>
        <w:tc>
          <w:tcPr>
            <w:tcW w:w="581" w:type="pct"/>
            <w:vAlign w:val="center"/>
          </w:tcPr>
          <w:p w14:paraId="76DF5E32" w14:textId="77777777" w:rsidR="00BA4E00" w:rsidRDefault="00BA4E00" w:rsidP="00EE3BEC">
            <w:r>
              <w:t>Bolesti hrdla</w:t>
            </w:r>
          </w:p>
        </w:tc>
        <w:tc>
          <w:tcPr>
            <w:tcW w:w="416" w:type="pct"/>
            <w:vAlign w:val="center"/>
          </w:tcPr>
          <w:p w14:paraId="722D9A2C" w14:textId="77777777" w:rsidR="00BA4E00" w:rsidRDefault="00BA4E00" w:rsidP="00EE3BEC">
            <w:r>
              <w:t>áno/nie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5A808D7B" w14:textId="77777777" w:rsidR="00BA4E00" w:rsidRDefault="00BA4E00" w:rsidP="00EE3BEC"/>
        </w:tc>
        <w:tc>
          <w:tcPr>
            <w:tcW w:w="503" w:type="pct"/>
            <w:vAlign w:val="center"/>
          </w:tcPr>
          <w:p w14:paraId="10C09F7F" w14:textId="77777777" w:rsidR="00BA4E00" w:rsidRDefault="00BA4E00" w:rsidP="00EE3BEC"/>
        </w:tc>
        <w:tc>
          <w:tcPr>
            <w:tcW w:w="640" w:type="pct"/>
            <w:gridSpan w:val="2"/>
            <w:vMerge/>
            <w:vAlign w:val="center"/>
          </w:tcPr>
          <w:p w14:paraId="48B38F9F" w14:textId="77777777" w:rsidR="00BA4E00" w:rsidRDefault="00BA4E00" w:rsidP="00EE3BEC"/>
        </w:tc>
        <w:tc>
          <w:tcPr>
            <w:tcW w:w="549" w:type="pct"/>
            <w:vAlign w:val="center"/>
          </w:tcPr>
          <w:p w14:paraId="2B99A15A" w14:textId="77777777" w:rsidR="00BA4E00" w:rsidRDefault="00BA4E00" w:rsidP="00EE3BEC"/>
        </w:tc>
        <w:tc>
          <w:tcPr>
            <w:tcW w:w="594" w:type="pct"/>
            <w:gridSpan w:val="2"/>
            <w:vMerge/>
            <w:vAlign w:val="center"/>
          </w:tcPr>
          <w:p w14:paraId="3FCFC453" w14:textId="77777777" w:rsidR="00BA4E00" w:rsidRDefault="00BA4E00" w:rsidP="00EE3BEC"/>
        </w:tc>
        <w:tc>
          <w:tcPr>
            <w:tcW w:w="457" w:type="pct"/>
            <w:vAlign w:val="center"/>
          </w:tcPr>
          <w:p w14:paraId="20AB7AB2" w14:textId="77777777" w:rsidR="00BA4E00" w:rsidRDefault="00BA4E00" w:rsidP="00EE3BEC"/>
        </w:tc>
        <w:tc>
          <w:tcPr>
            <w:tcW w:w="577" w:type="pct"/>
            <w:vMerge/>
            <w:vAlign w:val="center"/>
          </w:tcPr>
          <w:p w14:paraId="6D8ED0A2" w14:textId="77777777" w:rsidR="00BA4E00" w:rsidRDefault="00BA4E00" w:rsidP="00EE3BEC"/>
        </w:tc>
      </w:tr>
      <w:tr w:rsidR="00EF2D19" w14:paraId="04F7AA88" w14:textId="77777777" w:rsidTr="00EF2D19">
        <w:trPr>
          <w:trHeight w:val="37"/>
        </w:trPr>
        <w:tc>
          <w:tcPr>
            <w:tcW w:w="581" w:type="pct"/>
            <w:vAlign w:val="center"/>
          </w:tcPr>
          <w:p w14:paraId="233158B7" w14:textId="77777777" w:rsidR="00BA4E00" w:rsidRDefault="00BA4E00" w:rsidP="000C7294">
            <w:r>
              <w:t>Bolesti svalov a kĺbov</w:t>
            </w:r>
          </w:p>
        </w:tc>
        <w:tc>
          <w:tcPr>
            <w:tcW w:w="416" w:type="pct"/>
            <w:vAlign w:val="center"/>
          </w:tcPr>
          <w:p w14:paraId="372538B3" w14:textId="77777777" w:rsidR="00BA4E00" w:rsidRDefault="00E30212" w:rsidP="00EE3BEC">
            <w:r>
              <w:t>áno/</w:t>
            </w:r>
            <w:r w:rsidR="00BA4E00">
              <w:t>nie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29FD0B29" w14:textId="77777777" w:rsidR="00BA4E00" w:rsidRDefault="00BA4E00" w:rsidP="00EE3BEC"/>
        </w:tc>
        <w:tc>
          <w:tcPr>
            <w:tcW w:w="503" w:type="pct"/>
            <w:vAlign w:val="center"/>
          </w:tcPr>
          <w:p w14:paraId="6BA1FF74" w14:textId="77777777" w:rsidR="00BA4E00" w:rsidRDefault="00BA4E00" w:rsidP="00EE3BEC">
            <w:pPr>
              <w:jc w:val="center"/>
            </w:pPr>
          </w:p>
        </w:tc>
        <w:tc>
          <w:tcPr>
            <w:tcW w:w="640" w:type="pct"/>
            <w:gridSpan w:val="2"/>
            <w:vMerge/>
            <w:vAlign w:val="center"/>
          </w:tcPr>
          <w:p w14:paraId="40D203FF" w14:textId="77777777" w:rsidR="00BA4E00" w:rsidRDefault="00BA4E00" w:rsidP="00EE3BEC"/>
        </w:tc>
        <w:tc>
          <w:tcPr>
            <w:tcW w:w="549" w:type="pct"/>
            <w:vAlign w:val="center"/>
          </w:tcPr>
          <w:p w14:paraId="53F0150B" w14:textId="77777777" w:rsidR="00BA4E00" w:rsidRDefault="00BA4E00" w:rsidP="00EE3BEC"/>
        </w:tc>
        <w:tc>
          <w:tcPr>
            <w:tcW w:w="594" w:type="pct"/>
            <w:gridSpan w:val="2"/>
            <w:vMerge/>
            <w:vAlign w:val="center"/>
          </w:tcPr>
          <w:p w14:paraId="3C6424CF" w14:textId="77777777" w:rsidR="00BA4E00" w:rsidRDefault="00BA4E00" w:rsidP="00EE3BEC"/>
        </w:tc>
        <w:tc>
          <w:tcPr>
            <w:tcW w:w="457" w:type="pct"/>
            <w:vAlign w:val="center"/>
          </w:tcPr>
          <w:p w14:paraId="68E4DC8F" w14:textId="77777777" w:rsidR="00BA4E00" w:rsidRDefault="00BA4E00" w:rsidP="00EE3BEC"/>
        </w:tc>
        <w:tc>
          <w:tcPr>
            <w:tcW w:w="577" w:type="pct"/>
            <w:vMerge/>
            <w:vAlign w:val="center"/>
          </w:tcPr>
          <w:p w14:paraId="2EEE3F1B" w14:textId="77777777" w:rsidR="00BA4E00" w:rsidRDefault="00BA4E00" w:rsidP="00EE3BEC"/>
        </w:tc>
      </w:tr>
      <w:tr w:rsidR="00EF2D19" w14:paraId="1CD8FF0A" w14:textId="77777777" w:rsidTr="00EF2D19">
        <w:trPr>
          <w:trHeight w:val="37"/>
        </w:trPr>
        <w:tc>
          <w:tcPr>
            <w:tcW w:w="581" w:type="pct"/>
            <w:vAlign w:val="center"/>
          </w:tcPr>
          <w:p w14:paraId="2C55CDF8" w14:textId="77777777" w:rsidR="00BA4E00" w:rsidRDefault="00BA4E00" w:rsidP="00386B22">
            <w:r>
              <w:t>Bolesti brucha</w:t>
            </w:r>
          </w:p>
        </w:tc>
        <w:tc>
          <w:tcPr>
            <w:tcW w:w="416" w:type="pct"/>
            <w:vAlign w:val="center"/>
          </w:tcPr>
          <w:p w14:paraId="72CB5D29" w14:textId="77777777" w:rsidR="00BA4E00" w:rsidRDefault="00BA4E00" w:rsidP="00386B22">
            <w:r>
              <w:t>áno/nie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7EC1E554" w14:textId="77777777" w:rsidR="00BA4E00" w:rsidRDefault="00BA4E00" w:rsidP="00386B22"/>
        </w:tc>
        <w:tc>
          <w:tcPr>
            <w:tcW w:w="503" w:type="pct"/>
            <w:vAlign w:val="center"/>
          </w:tcPr>
          <w:p w14:paraId="6F87B608" w14:textId="77777777" w:rsidR="00BA4E00" w:rsidRDefault="00BA4E00" w:rsidP="00386B22"/>
        </w:tc>
        <w:tc>
          <w:tcPr>
            <w:tcW w:w="640" w:type="pct"/>
            <w:gridSpan w:val="2"/>
            <w:vMerge/>
            <w:vAlign w:val="center"/>
          </w:tcPr>
          <w:p w14:paraId="445F4E1D" w14:textId="77777777" w:rsidR="00BA4E00" w:rsidRDefault="00BA4E00" w:rsidP="00386B22"/>
        </w:tc>
        <w:tc>
          <w:tcPr>
            <w:tcW w:w="549" w:type="pct"/>
            <w:vAlign w:val="center"/>
          </w:tcPr>
          <w:p w14:paraId="17447618" w14:textId="77777777" w:rsidR="00BA4E00" w:rsidRDefault="00BA4E00" w:rsidP="00386B22"/>
        </w:tc>
        <w:tc>
          <w:tcPr>
            <w:tcW w:w="594" w:type="pct"/>
            <w:gridSpan w:val="2"/>
            <w:vMerge/>
            <w:vAlign w:val="center"/>
          </w:tcPr>
          <w:p w14:paraId="38733C1A" w14:textId="77777777" w:rsidR="00BA4E00" w:rsidRDefault="00BA4E00" w:rsidP="00386B22"/>
        </w:tc>
        <w:tc>
          <w:tcPr>
            <w:tcW w:w="457" w:type="pct"/>
            <w:vAlign w:val="center"/>
          </w:tcPr>
          <w:p w14:paraId="37D592EE" w14:textId="77777777" w:rsidR="00BA4E00" w:rsidRDefault="00BA4E00" w:rsidP="00386B22"/>
        </w:tc>
        <w:tc>
          <w:tcPr>
            <w:tcW w:w="577" w:type="pct"/>
            <w:vMerge/>
            <w:vAlign w:val="center"/>
          </w:tcPr>
          <w:p w14:paraId="17727401" w14:textId="77777777" w:rsidR="00BA4E00" w:rsidRDefault="00BA4E00" w:rsidP="00386B22"/>
        </w:tc>
      </w:tr>
      <w:tr w:rsidR="00EF2D19" w14:paraId="4EDA5019" w14:textId="77777777" w:rsidTr="00EF2D19">
        <w:trPr>
          <w:trHeight w:val="37"/>
        </w:trPr>
        <w:tc>
          <w:tcPr>
            <w:tcW w:w="581" w:type="pct"/>
            <w:vAlign w:val="center"/>
          </w:tcPr>
          <w:p w14:paraId="4BBCF0B5" w14:textId="77777777" w:rsidR="00BA4E00" w:rsidRDefault="00BA4E00" w:rsidP="00386B22">
            <w:r>
              <w:t>Bolesti na hrudníku</w:t>
            </w:r>
          </w:p>
        </w:tc>
        <w:tc>
          <w:tcPr>
            <w:tcW w:w="416" w:type="pct"/>
            <w:vAlign w:val="center"/>
          </w:tcPr>
          <w:p w14:paraId="2A6B33EF" w14:textId="77777777" w:rsidR="00BA4E00" w:rsidRDefault="00BA4E00" w:rsidP="00386B22">
            <w:r>
              <w:t>áno/nie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6DB42C0B" w14:textId="77777777" w:rsidR="00BA4E00" w:rsidRDefault="00BA4E00" w:rsidP="00386B22"/>
        </w:tc>
        <w:tc>
          <w:tcPr>
            <w:tcW w:w="503" w:type="pct"/>
            <w:vAlign w:val="center"/>
          </w:tcPr>
          <w:p w14:paraId="340A8221" w14:textId="77777777" w:rsidR="00BA4E00" w:rsidRDefault="00BA4E00" w:rsidP="00386B22"/>
        </w:tc>
        <w:tc>
          <w:tcPr>
            <w:tcW w:w="640" w:type="pct"/>
            <w:gridSpan w:val="2"/>
            <w:vMerge/>
            <w:vAlign w:val="center"/>
          </w:tcPr>
          <w:p w14:paraId="122F07A1" w14:textId="77777777" w:rsidR="00BA4E00" w:rsidRDefault="00BA4E00" w:rsidP="00386B22"/>
        </w:tc>
        <w:tc>
          <w:tcPr>
            <w:tcW w:w="549" w:type="pct"/>
            <w:vAlign w:val="center"/>
          </w:tcPr>
          <w:p w14:paraId="31446496" w14:textId="77777777" w:rsidR="00BA4E00" w:rsidRDefault="00BA4E00" w:rsidP="00386B22"/>
        </w:tc>
        <w:tc>
          <w:tcPr>
            <w:tcW w:w="594" w:type="pct"/>
            <w:gridSpan w:val="2"/>
            <w:vMerge/>
            <w:vAlign w:val="center"/>
          </w:tcPr>
          <w:p w14:paraId="27D391B4" w14:textId="77777777" w:rsidR="00BA4E00" w:rsidRDefault="00BA4E00" w:rsidP="00386B22"/>
        </w:tc>
        <w:tc>
          <w:tcPr>
            <w:tcW w:w="457" w:type="pct"/>
            <w:vAlign w:val="center"/>
          </w:tcPr>
          <w:p w14:paraId="7A897D9B" w14:textId="77777777" w:rsidR="00BA4E00" w:rsidRDefault="00BA4E00" w:rsidP="00386B22"/>
        </w:tc>
        <w:tc>
          <w:tcPr>
            <w:tcW w:w="577" w:type="pct"/>
            <w:vMerge/>
            <w:vAlign w:val="center"/>
          </w:tcPr>
          <w:p w14:paraId="07A48DA3" w14:textId="77777777" w:rsidR="00BA4E00" w:rsidRDefault="00BA4E00" w:rsidP="00386B22"/>
        </w:tc>
      </w:tr>
      <w:tr w:rsidR="00EF2D19" w14:paraId="290CE6DA" w14:textId="77777777" w:rsidTr="00EF2D19">
        <w:trPr>
          <w:trHeight w:val="37"/>
        </w:trPr>
        <w:tc>
          <w:tcPr>
            <w:tcW w:w="581" w:type="pct"/>
            <w:vAlign w:val="center"/>
          </w:tcPr>
          <w:p w14:paraId="283FBD87" w14:textId="77777777" w:rsidR="00BA4E00" w:rsidRDefault="00BA4E00" w:rsidP="00386B22">
            <w:r>
              <w:t>Zmena chuti a čuchu</w:t>
            </w:r>
          </w:p>
        </w:tc>
        <w:tc>
          <w:tcPr>
            <w:tcW w:w="416" w:type="pct"/>
            <w:vAlign w:val="center"/>
          </w:tcPr>
          <w:p w14:paraId="3056B3D8" w14:textId="77777777" w:rsidR="00BA4E00" w:rsidRDefault="00BA4E00" w:rsidP="00386B22">
            <w:r>
              <w:t>áno/nie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093E2A1B" w14:textId="77777777" w:rsidR="00BA4E00" w:rsidRDefault="00BA4E00" w:rsidP="00386B22"/>
        </w:tc>
        <w:tc>
          <w:tcPr>
            <w:tcW w:w="503" w:type="pct"/>
            <w:vAlign w:val="center"/>
          </w:tcPr>
          <w:p w14:paraId="30E20FF9" w14:textId="77777777" w:rsidR="00BA4E00" w:rsidRDefault="00BA4E00" w:rsidP="00386B22"/>
        </w:tc>
        <w:tc>
          <w:tcPr>
            <w:tcW w:w="640" w:type="pct"/>
            <w:gridSpan w:val="2"/>
            <w:vMerge/>
            <w:vAlign w:val="center"/>
          </w:tcPr>
          <w:p w14:paraId="6B8B85D7" w14:textId="77777777" w:rsidR="00BA4E00" w:rsidRDefault="00BA4E00" w:rsidP="00386B22"/>
        </w:tc>
        <w:tc>
          <w:tcPr>
            <w:tcW w:w="549" w:type="pct"/>
            <w:vAlign w:val="center"/>
          </w:tcPr>
          <w:p w14:paraId="629A86C2" w14:textId="77777777" w:rsidR="00BA4E00" w:rsidRDefault="00BA4E00" w:rsidP="00386B22"/>
        </w:tc>
        <w:tc>
          <w:tcPr>
            <w:tcW w:w="594" w:type="pct"/>
            <w:gridSpan w:val="2"/>
            <w:vMerge/>
            <w:vAlign w:val="center"/>
          </w:tcPr>
          <w:p w14:paraId="5D30B1D7" w14:textId="77777777" w:rsidR="00BA4E00" w:rsidRDefault="00BA4E00" w:rsidP="00386B22"/>
        </w:tc>
        <w:tc>
          <w:tcPr>
            <w:tcW w:w="457" w:type="pct"/>
            <w:vAlign w:val="center"/>
          </w:tcPr>
          <w:p w14:paraId="30237E7E" w14:textId="77777777" w:rsidR="00BA4E00" w:rsidRDefault="00BA4E00" w:rsidP="00386B22"/>
        </w:tc>
        <w:tc>
          <w:tcPr>
            <w:tcW w:w="577" w:type="pct"/>
            <w:vMerge/>
            <w:vAlign w:val="center"/>
          </w:tcPr>
          <w:p w14:paraId="5CB86523" w14:textId="77777777" w:rsidR="00BA4E00" w:rsidRDefault="00BA4E00" w:rsidP="00386B22"/>
        </w:tc>
      </w:tr>
      <w:tr w:rsidR="00EF2D19" w14:paraId="6303A12F" w14:textId="77777777" w:rsidTr="00EF2D19">
        <w:trPr>
          <w:trHeight w:val="37"/>
        </w:trPr>
        <w:tc>
          <w:tcPr>
            <w:tcW w:w="581" w:type="pct"/>
            <w:vAlign w:val="center"/>
          </w:tcPr>
          <w:p w14:paraId="6F010BB0" w14:textId="77777777" w:rsidR="00BA4E00" w:rsidRDefault="00BA4E00" w:rsidP="00386B22">
            <w:r>
              <w:t>Stolica</w:t>
            </w:r>
          </w:p>
        </w:tc>
        <w:tc>
          <w:tcPr>
            <w:tcW w:w="416" w:type="pct"/>
            <w:vAlign w:val="center"/>
          </w:tcPr>
          <w:p w14:paraId="162A5E9E" w14:textId="77777777" w:rsidR="00BA4E00" w:rsidRDefault="00BA4E00" w:rsidP="00386B22">
            <w:r>
              <w:t>normálna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727C9AA7" w14:textId="77777777" w:rsidR="00BA4E00" w:rsidRDefault="00BA4E00" w:rsidP="00386B22"/>
        </w:tc>
        <w:tc>
          <w:tcPr>
            <w:tcW w:w="503" w:type="pct"/>
            <w:vAlign w:val="center"/>
          </w:tcPr>
          <w:p w14:paraId="3145EEE8" w14:textId="77777777" w:rsidR="00BA4E00" w:rsidRDefault="00BA4E00" w:rsidP="00386B22"/>
        </w:tc>
        <w:tc>
          <w:tcPr>
            <w:tcW w:w="640" w:type="pct"/>
            <w:gridSpan w:val="2"/>
            <w:vMerge/>
            <w:vAlign w:val="center"/>
          </w:tcPr>
          <w:p w14:paraId="62EB0608" w14:textId="77777777" w:rsidR="00BA4E00" w:rsidRDefault="00BA4E00" w:rsidP="00386B22"/>
        </w:tc>
        <w:tc>
          <w:tcPr>
            <w:tcW w:w="549" w:type="pct"/>
            <w:vAlign w:val="center"/>
          </w:tcPr>
          <w:p w14:paraId="6D53533F" w14:textId="77777777" w:rsidR="00BA4E00" w:rsidRDefault="00BA4E00" w:rsidP="00386B22"/>
        </w:tc>
        <w:tc>
          <w:tcPr>
            <w:tcW w:w="594" w:type="pct"/>
            <w:gridSpan w:val="2"/>
            <w:vMerge/>
            <w:vAlign w:val="center"/>
          </w:tcPr>
          <w:p w14:paraId="30AD78C5" w14:textId="77777777" w:rsidR="00BA4E00" w:rsidRDefault="00BA4E00" w:rsidP="00386B22"/>
        </w:tc>
        <w:tc>
          <w:tcPr>
            <w:tcW w:w="457" w:type="pct"/>
            <w:vAlign w:val="center"/>
          </w:tcPr>
          <w:p w14:paraId="09FEF22A" w14:textId="77777777" w:rsidR="00BA4E00" w:rsidRDefault="00BA4E00" w:rsidP="00386B22"/>
        </w:tc>
        <w:tc>
          <w:tcPr>
            <w:tcW w:w="577" w:type="pct"/>
            <w:vMerge/>
            <w:vAlign w:val="center"/>
          </w:tcPr>
          <w:p w14:paraId="149CEB82" w14:textId="77777777" w:rsidR="00BA4E00" w:rsidRDefault="00BA4E00" w:rsidP="00386B22"/>
        </w:tc>
      </w:tr>
      <w:tr w:rsidR="00EF2D19" w14:paraId="77A38B21" w14:textId="77777777" w:rsidTr="00EF2D19">
        <w:trPr>
          <w:trHeight w:val="37"/>
        </w:trPr>
        <w:tc>
          <w:tcPr>
            <w:tcW w:w="581" w:type="pct"/>
            <w:vAlign w:val="center"/>
          </w:tcPr>
          <w:p w14:paraId="1D4B6271" w14:textId="77777777" w:rsidR="00BA4E00" w:rsidRDefault="00BA4E00" w:rsidP="00386B22">
            <w:r>
              <w:t>Vedomie</w:t>
            </w:r>
          </w:p>
        </w:tc>
        <w:tc>
          <w:tcPr>
            <w:tcW w:w="416" w:type="pct"/>
            <w:vAlign w:val="center"/>
          </w:tcPr>
          <w:p w14:paraId="700C3EC6" w14:textId="77777777" w:rsidR="00BA4E00" w:rsidRDefault="00BA4E00" w:rsidP="00386B22">
            <w:r>
              <w:t>v norme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20D114D6" w14:textId="77777777" w:rsidR="00BA4E00" w:rsidRDefault="00BA4E00" w:rsidP="00386B22"/>
        </w:tc>
        <w:tc>
          <w:tcPr>
            <w:tcW w:w="503" w:type="pct"/>
            <w:vAlign w:val="center"/>
          </w:tcPr>
          <w:p w14:paraId="10192698" w14:textId="77777777" w:rsidR="00BA4E00" w:rsidRDefault="00BA4E00" w:rsidP="00386B22"/>
        </w:tc>
        <w:tc>
          <w:tcPr>
            <w:tcW w:w="640" w:type="pct"/>
            <w:gridSpan w:val="2"/>
            <w:vMerge/>
            <w:vAlign w:val="center"/>
          </w:tcPr>
          <w:p w14:paraId="2FEA4852" w14:textId="77777777" w:rsidR="00BA4E00" w:rsidRDefault="00BA4E00" w:rsidP="00386B22"/>
        </w:tc>
        <w:tc>
          <w:tcPr>
            <w:tcW w:w="549" w:type="pct"/>
            <w:vAlign w:val="center"/>
          </w:tcPr>
          <w:p w14:paraId="49E546FB" w14:textId="77777777" w:rsidR="00BA4E00" w:rsidRDefault="00BA4E00" w:rsidP="00386B22"/>
        </w:tc>
        <w:tc>
          <w:tcPr>
            <w:tcW w:w="594" w:type="pct"/>
            <w:gridSpan w:val="2"/>
            <w:vMerge/>
            <w:vAlign w:val="center"/>
          </w:tcPr>
          <w:p w14:paraId="7BE0F92D" w14:textId="77777777" w:rsidR="00BA4E00" w:rsidRDefault="00BA4E00" w:rsidP="00386B22"/>
        </w:tc>
        <w:tc>
          <w:tcPr>
            <w:tcW w:w="457" w:type="pct"/>
            <w:vAlign w:val="center"/>
          </w:tcPr>
          <w:p w14:paraId="00C42611" w14:textId="77777777" w:rsidR="00BA4E00" w:rsidRDefault="00BA4E00" w:rsidP="00386B22"/>
        </w:tc>
        <w:tc>
          <w:tcPr>
            <w:tcW w:w="577" w:type="pct"/>
            <w:vMerge/>
            <w:vAlign w:val="center"/>
          </w:tcPr>
          <w:p w14:paraId="7FF5113F" w14:textId="77777777" w:rsidR="00BA4E00" w:rsidRDefault="00BA4E00" w:rsidP="00386B22"/>
        </w:tc>
      </w:tr>
      <w:tr w:rsidR="00EF2D19" w14:paraId="3E81622F" w14:textId="77777777" w:rsidTr="00EF2D19">
        <w:trPr>
          <w:trHeight w:val="37"/>
        </w:trPr>
        <w:tc>
          <w:tcPr>
            <w:tcW w:w="581" w:type="pct"/>
            <w:vAlign w:val="center"/>
          </w:tcPr>
          <w:p w14:paraId="581D7649" w14:textId="77777777" w:rsidR="00BA4E00" w:rsidRDefault="00BA4E00" w:rsidP="00BA4E00">
            <w:r>
              <w:t>Orientácia</w:t>
            </w:r>
          </w:p>
        </w:tc>
        <w:tc>
          <w:tcPr>
            <w:tcW w:w="416" w:type="pct"/>
            <w:vAlign w:val="center"/>
          </w:tcPr>
          <w:p w14:paraId="7D4FADC0" w14:textId="77777777" w:rsidR="00BA4E00" w:rsidRDefault="00BA4E00" w:rsidP="00BA4E00">
            <w:r>
              <w:t>áno/nie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74C999C8" w14:textId="77777777" w:rsidR="00BA4E00" w:rsidRDefault="00BA4E00" w:rsidP="00BA4E00"/>
        </w:tc>
        <w:tc>
          <w:tcPr>
            <w:tcW w:w="503" w:type="pct"/>
            <w:vAlign w:val="center"/>
          </w:tcPr>
          <w:p w14:paraId="751D7162" w14:textId="77777777" w:rsidR="00BA4E00" w:rsidRDefault="00BA4E00" w:rsidP="00BA4E00"/>
        </w:tc>
        <w:tc>
          <w:tcPr>
            <w:tcW w:w="640" w:type="pct"/>
            <w:gridSpan w:val="2"/>
            <w:vMerge/>
            <w:vAlign w:val="center"/>
          </w:tcPr>
          <w:p w14:paraId="0593B3D1" w14:textId="77777777" w:rsidR="00BA4E00" w:rsidRDefault="00BA4E00" w:rsidP="00BA4E00"/>
        </w:tc>
        <w:tc>
          <w:tcPr>
            <w:tcW w:w="549" w:type="pct"/>
            <w:vAlign w:val="center"/>
          </w:tcPr>
          <w:p w14:paraId="0E660C1B" w14:textId="77777777" w:rsidR="00BA4E00" w:rsidRDefault="00BA4E00" w:rsidP="00BA4E00"/>
        </w:tc>
        <w:tc>
          <w:tcPr>
            <w:tcW w:w="594" w:type="pct"/>
            <w:gridSpan w:val="2"/>
            <w:vMerge/>
            <w:vAlign w:val="center"/>
          </w:tcPr>
          <w:p w14:paraId="7BEB1D9B" w14:textId="77777777" w:rsidR="00BA4E00" w:rsidRDefault="00BA4E00" w:rsidP="00BA4E00"/>
        </w:tc>
        <w:tc>
          <w:tcPr>
            <w:tcW w:w="457" w:type="pct"/>
            <w:vAlign w:val="center"/>
          </w:tcPr>
          <w:p w14:paraId="05DBAD30" w14:textId="77777777" w:rsidR="00BA4E00" w:rsidRDefault="00BA4E00" w:rsidP="00BA4E00"/>
        </w:tc>
        <w:tc>
          <w:tcPr>
            <w:tcW w:w="577" w:type="pct"/>
            <w:vMerge/>
            <w:vAlign w:val="center"/>
          </w:tcPr>
          <w:p w14:paraId="578FB0E0" w14:textId="77777777" w:rsidR="00BA4E00" w:rsidRDefault="00BA4E00" w:rsidP="00BA4E00"/>
        </w:tc>
      </w:tr>
      <w:tr w:rsidR="00EF2D19" w14:paraId="072EDF60" w14:textId="77777777" w:rsidTr="00EF2D19">
        <w:trPr>
          <w:trHeight w:val="37"/>
        </w:trPr>
        <w:tc>
          <w:tcPr>
            <w:tcW w:w="581" w:type="pct"/>
            <w:vAlign w:val="center"/>
          </w:tcPr>
          <w:p w14:paraId="04A072A1" w14:textId="77777777" w:rsidR="00BA4E00" w:rsidRDefault="00BC48A4" w:rsidP="00BA4E00">
            <w:r>
              <w:t>Saturácia kyslíka</w:t>
            </w:r>
            <w:r w:rsidR="00A92002">
              <w:t xml:space="preserve"> v krvi</w:t>
            </w:r>
          </w:p>
        </w:tc>
        <w:tc>
          <w:tcPr>
            <w:tcW w:w="416" w:type="pct"/>
            <w:vAlign w:val="center"/>
          </w:tcPr>
          <w:p w14:paraId="1A5A3DE4" w14:textId="77777777" w:rsidR="00BA4E00" w:rsidRPr="00A92002" w:rsidRDefault="00A92002" w:rsidP="00BA4E00">
            <w:pPr>
              <w:rPr>
                <w:sz w:val="20"/>
                <w:szCs w:val="20"/>
              </w:rPr>
            </w:pPr>
            <w:r w:rsidRPr="00A92002">
              <w:rPr>
                <w:sz w:val="20"/>
                <w:szCs w:val="20"/>
              </w:rPr>
              <w:t>100-95</w:t>
            </w:r>
          </w:p>
        </w:tc>
        <w:tc>
          <w:tcPr>
            <w:tcW w:w="685" w:type="pct"/>
            <w:gridSpan w:val="2"/>
            <w:vMerge/>
            <w:vAlign w:val="center"/>
          </w:tcPr>
          <w:p w14:paraId="13051E89" w14:textId="77777777" w:rsidR="00BA4E00" w:rsidRDefault="00BA4E00" w:rsidP="00BA4E00"/>
        </w:tc>
        <w:tc>
          <w:tcPr>
            <w:tcW w:w="503" w:type="pct"/>
            <w:vAlign w:val="center"/>
          </w:tcPr>
          <w:p w14:paraId="467124EB" w14:textId="77777777" w:rsidR="00BA4E00" w:rsidRDefault="00BA4E00" w:rsidP="00BA4E00"/>
        </w:tc>
        <w:tc>
          <w:tcPr>
            <w:tcW w:w="640" w:type="pct"/>
            <w:gridSpan w:val="2"/>
            <w:vMerge/>
            <w:vAlign w:val="center"/>
          </w:tcPr>
          <w:p w14:paraId="7DA21938" w14:textId="77777777" w:rsidR="00BA4E00" w:rsidRDefault="00BA4E00" w:rsidP="00BA4E00"/>
        </w:tc>
        <w:tc>
          <w:tcPr>
            <w:tcW w:w="549" w:type="pct"/>
            <w:vAlign w:val="center"/>
          </w:tcPr>
          <w:p w14:paraId="4EAE6EFB" w14:textId="77777777" w:rsidR="00BA4E00" w:rsidRDefault="00BA4E00" w:rsidP="00BA4E00"/>
        </w:tc>
        <w:tc>
          <w:tcPr>
            <w:tcW w:w="594" w:type="pct"/>
            <w:gridSpan w:val="2"/>
            <w:vMerge/>
            <w:vAlign w:val="center"/>
          </w:tcPr>
          <w:p w14:paraId="14E473EB" w14:textId="77777777" w:rsidR="00BA4E00" w:rsidRDefault="00BA4E00" w:rsidP="00BA4E00"/>
        </w:tc>
        <w:tc>
          <w:tcPr>
            <w:tcW w:w="457" w:type="pct"/>
            <w:vAlign w:val="center"/>
          </w:tcPr>
          <w:p w14:paraId="1B3FC4F5" w14:textId="77777777" w:rsidR="00BA4E00" w:rsidRDefault="00BA4E00" w:rsidP="00BA4E00"/>
        </w:tc>
        <w:tc>
          <w:tcPr>
            <w:tcW w:w="577" w:type="pct"/>
            <w:vMerge/>
            <w:vAlign w:val="center"/>
          </w:tcPr>
          <w:p w14:paraId="7873A286" w14:textId="77777777" w:rsidR="00BA4E00" w:rsidRDefault="00BA4E00" w:rsidP="00BA4E00"/>
        </w:tc>
      </w:tr>
      <w:tr w:rsidR="00EF2D19" w14:paraId="478F7A73" w14:textId="77777777" w:rsidTr="00EF2D19">
        <w:trPr>
          <w:trHeight w:val="37"/>
        </w:trPr>
        <w:tc>
          <w:tcPr>
            <w:tcW w:w="581" w:type="pct"/>
            <w:vAlign w:val="center"/>
          </w:tcPr>
          <w:p w14:paraId="2C3C208C" w14:textId="77777777" w:rsidR="00BA4E00" w:rsidRDefault="00E30212" w:rsidP="00BA4E00">
            <w:r>
              <w:t>Iné:</w:t>
            </w:r>
          </w:p>
        </w:tc>
        <w:tc>
          <w:tcPr>
            <w:tcW w:w="416" w:type="pct"/>
            <w:vAlign w:val="center"/>
          </w:tcPr>
          <w:p w14:paraId="19B956F4" w14:textId="77777777" w:rsidR="00BA4E00" w:rsidRDefault="00BA4E00" w:rsidP="00BA4E00"/>
        </w:tc>
        <w:tc>
          <w:tcPr>
            <w:tcW w:w="685" w:type="pct"/>
            <w:gridSpan w:val="2"/>
            <w:vMerge/>
            <w:vAlign w:val="center"/>
          </w:tcPr>
          <w:p w14:paraId="76499C0A" w14:textId="77777777" w:rsidR="00BA4E00" w:rsidRDefault="00BA4E00" w:rsidP="00BA4E00"/>
        </w:tc>
        <w:tc>
          <w:tcPr>
            <w:tcW w:w="503" w:type="pct"/>
            <w:vAlign w:val="center"/>
          </w:tcPr>
          <w:p w14:paraId="00F41DD4" w14:textId="77777777" w:rsidR="00BA4E00" w:rsidRDefault="00BA4E00" w:rsidP="00BA4E00"/>
        </w:tc>
        <w:tc>
          <w:tcPr>
            <w:tcW w:w="640" w:type="pct"/>
            <w:gridSpan w:val="2"/>
            <w:vMerge/>
            <w:vAlign w:val="center"/>
          </w:tcPr>
          <w:p w14:paraId="3028FA99" w14:textId="77777777" w:rsidR="00BA4E00" w:rsidRDefault="00BA4E00" w:rsidP="00BA4E00"/>
        </w:tc>
        <w:tc>
          <w:tcPr>
            <w:tcW w:w="549" w:type="pct"/>
            <w:vAlign w:val="center"/>
          </w:tcPr>
          <w:p w14:paraId="2F229C59" w14:textId="77777777" w:rsidR="00BA4E00" w:rsidRDefault="00BA4E00" w:rsidP="00BA4E00"/>
        </w:tc>
        <w:tc>
          <w:tcPr>
            <w:tcW w:w="594" w:type="pct"/>
            <w:gridSpan w:val="2"/>
            <w:vMerge/>
            <w:vAlign w:val="center"/>
          </w:tcPr>
          <w:p w14:paraId="5DD4BC5D" w14:textId="77777777" w:rsidR="00BA4E00" w:rsidRDefault="00BA4E00" w:rsidP="00BA4E00"/>
        </w:tc>
        <w:tc>
          <w:tcPr>
            <w:tcW w:w="457" w:type="pct"/>
            <w:vAlign w:val="center"/>
          </w:tcPr>
          <w:p w14:paraId="454B1C8E" w14:textId="77777777" w:rsidR="00BA4E00" w:rsidRDefault="00BA4E00" w:rsidP="00BA4E00"/>
        </w:tc>
        <w:tc>
          <w:tcPr>
            <w:tcW w:w="577" w:type="pct"/>
            <w:vMerge/>
            <w:vAlign w:val="center"/>
          </w:tcPr>
          <w:p w14:paraId="6D9350CB" w14:textId="77777777" w:rsidR="00BA4E00" w:rsidRDefault="00BA4E00" w:rsidP="00BA4E00"/>
        </w:tc>
      </w:tr>
    </w:tbl>
    <w:p w14:paraId="66596D9C" w14:textId="77777777" w:rsidR="00744B71" w:rsidRDefault="0034091F" w:rsidP="001E68D2">
      <w:pP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A92002">
        <w:rPr>
          <w:b/>
          <w:bCs/>
          <w:sz w:val="20"/>
          <w:szCs w:val="20"/>
        </w:rPr>
        <w:t>COVID</w:t>
      </w:r>
      <w:r w:rsidR="00CF6E65" w:rsidRPr="00A92002">
        <w:rPr>
          <w:b/>
          <w:bCs/>
          <w:sz w:val="20"/>
          <w:szCs w:val="20"/>
        </w:rPr>
        <w:t>-19</w:t>
      </w:r>
      <w:r w:rsidRPr="00A92002">
        <w:rPr>
          <w:b/>
          <w:bCs/>
          <w:sz w:val="20"/>
          <w:szCs w:val="20"/>
        </w:rPr>
        <w:t xml:space="preserve">: </w:t>
      </w:r>
      <w:r w:rsidR="00FE61F7" w:rsidRPr="00A92002">
        <w:rPr>
          <w:b/>
          <w:bCs/>
          <w:sz w:val="20"/>
          <w:szCs w:val="20"/>
        </w:rPr>
        <w:t xml:space="preserve"> </w:t>
      </w:r>
      <w:r w:rsidR="00E15125" w:rsidRPr="00A9200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Príznaky a diagnostika:</w:t>
      </w:r>
    </w:p>
    <w:p w14:paraId="0FCEDFBA" w14:textId="77777777" w:rsidR="00175EB8" w:rsidRPr="00744B71" w:rsidRDefault="00A92002" w:rsidP="001E68D2">
      <w:pPr>
        <w:rPr>
          <w:b/>
          <w:bCs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Až </w:t>
      </w:r>
      <w:r w:rsidR="00CF6E65" w:rsidRPr="00527B9F">
        <w:rPr>
          <w:rFonts w:ascii="Arial" w:hAnsi="Arial" w:cs="Arial"/>
          <w:color w:val="222222"/>
          <w:sz w:val="20"/>
          <w:szCs w:val="20"/>
          <w:shd w:val="clear" w:color="auto" w:fill="FFFFFF"/>
        </w:rPr>
        <w:t>97,5 % pacientov má symptómy do 11,5 dní od </w:t>
      </w:r>
      <w:hyperlink r:id="rId8" w:tooltip="Infekcia" w:history="1">
        <w:r w:rsidR="00CF6E65" w:rsidRPr="001240D7">
          <w:rPr>
            <w:rStyle w:val="Hypertextovprepojenie"/>
            <w:rFonts w:ascii="Arial" w:hAnsi="Arial" w:cs="Arial"/>
            <w:color w:val="auto"/>
            <w:sz w:val="20"/>
            <w:szCs w:val="20"/>
            <w:shd w:val="clear" w:color="auto" w:fill="FFFFFF"/>
          </w:rPr>
          <w:t>infikovania</w:t>
        </w:r>
      </w:hyperlink>
      <w:r w:rsidR="00CF6E65" w:rsidRPr="001240D7">
        <w:rPr>
          <w:rFonts w:ascii="Arial" w:hAnsi="Arial" w:cs="Arial"/>
          <w:sz w:val="20"/>
          <w:szCs w:val="20"/>
          <w:shd w:val="clear" w:color="auto" w:fill="FFFFFF"/>
        </w:rPr>
        <w:t>.</w:t>
      </w:r>
      <w:hyperlink r:id="rId9" w:anchor="cite_note-Median-8" w:history="1">
        <w:r w:rsidR="00CF6E65" w:rsidRPr="001240D7">
          <w:rPr>
            <w:rStyle w:val="Hypertextovprepojenie"/>
            <w:rFonts w:ascii="Arial" w:hAnsi="Arial" w:cs="Arial"/>
            <w:color w:val="auto"/>
            <w:sz w:val="20"/>
            <w:szCs w:val="20"/>
            <w:shd w:val="clear" w:color="auto" w:fill="FFFFFF"/>
            <w:vertAlign w:val="superscript"/>
          </w:rPr>
          <w:t>[8]</w:t>
        </w:r>
      </w:hyperlink>
      <w:r w:rsidR="00CF6E65" w:rsidRPr="001240D7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CF6E65" w:rsidRPr="00527B9F">
        <w:rPr>
          <w:rFonts w:ascii="Arial" w:hAnsi="Arial" w:cs="Arial"/>
          <w:color w:val="222222"/>
          <w:sz w:val="20"/>
          <w:szCs w:val="20"/>
          <w:shd w:val="clear" w:color="auto" w:fill="FFFFFF"/>
        </w:rPr>
        <w:t>Ochorenie sa prejavuje horúčkou, kašľom, slabosťou, ťažkosťami s dýchaním. Väčšina pacientov má ľahký priebeh, podobný prechladnutiu. Pacienti s ťažším priebehom, so zápalom pľúc vyžadujú hospitalizáciu, u niektorých sa rozvinie syndróm akútnej dychovej tiesne – ARDS so zlyhávaním dýchania a nakoniec aj vitálnych funkcií.</w:t>
      </w:r>
      <w:hyperlink r:id="rId10" w:anchor="cite_note-:0-1" w:history="1">
        <w:r w:rsidR="00CF6E65" w:rsidRPr="00527B9F">
          <w:rPr>
            <w:rStyle w:val="Hypertextovprepojenie"/>
            <w:rFonts w:ascii="Arial" w:hAnsi="Arial" w:cs="Arial"/>
            <w:color w:val="0B0080"/>
            <w:sz w:val="20"/>
            <w:szCs w:val="20"/>
            <w:shd w:val="clear" w:color="auto" w:fill="FFFFFF"/>
            <w:vertAlign w:val="superscript"/>
          </w:rPr>
          <w:t>[1]</w:t>
        </w:r>
      </w:hyperlink>
      <w:r w:rsidR="00CF6E65" w:rsidRPr="00527B9F">
        <w:rPr>
          <w:rFonts w:ascii="Arial" w:hAnsi="Arial" w:cs="Arial"/>
          <w:color w:val="222222"/>
          <w:sz w:val="20"/>
          <w:szCs w:val="20"/>
          <w:shd w:val="clear" w:color="auto" w:fill="FFFFFF"/>
        </w:rPr>
        <w:t> Infekciu vírusom SARS-CoV-2 spočiatku nie je možné odlíšiť od iných vírusových ochorení, medzi ktoré patrí aj </w:t>
      </w:r>
      <w:hyperlink r:id="rId11" w:tooltip="Nádcha (stránka neexistuje)" w:history="1">
        <w:r w:rsidR="00CF6E65" w:rsidRPr="00527B9F">
          <w:rPr>
            <w:rStyle w:val="Hypertextovprepojenie"/>
            <w:rFonts w:ascii="Arial" w:hAnsi="Arial" w:cs="Arial"/>
            <w:color w:val="A55858"/>
            <w:sz w:val="20"/>
            <w:szCs w:val="20"/>
            <w:shd w:val="clear" w:color="auto" w:fill="FFFFFF"/>
          </w:rPr>
          <w:t>nádcha</w:t>
        </w:r>
      </w:hyperlink>
      <w:r w:rsidR="00CF6E65" w:rsidRPr="00527B9F">
        <w:rPr>
          <w:rFonts w:ascii="Arial" w:hAnsi="Arial" w:cs="Arial"/>
          <w:color w:val="222222"/>
          <w:sz w:val="20"/>
          <w:szCs w:val="20"/>
          <w:shd w:val="clear" w:color="auto" w:fill="FFFFFF"/>
        </w:rPr>
        <w:t> alebo </w:t>
      </w:r>
      <w:hyperlink r:id="rId12" w:tooltip="Chrípka" w:history="1">
        <w:r w:rsidR="00CF6E65" w:rsidRPr="00527B9F">
          <w:rPr>
            <w:rStyle w:val="Hypertextovprepojenie"/>
            <w:rFonts w:ascii="Arial" w:hAnsi="Arial" w:cs="Arial"/>
            <w:color w:val="0B0080"/>
            <w:sz w:val="20"/>
            <w:szCs w:val="20"/>
            <w:shd w:val="clear" w:color="auto" w:fill="FFFFFF"/>
          </w:rPr>
          <w:t>chrípka</w:t>
        </w:r>
      </w:hyperlink>
      <w:r w:rsidR="00CF6E65" w:rsidRPr="00527B9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preto je dôležité zisťovať epidemiologické súvislosti. </w:t>
      </w:r>
      <w:r w:rsidR="00E15125" w:rsidRPr="00527B9F">
        <w:rPr>
          <w:rFonts w:ascii="Arial" w:hAnsi="Arial" w:cs="Arial"/>
          <w:color w:val="222222"/>
          <w:sz w:val="20"/>
          <w:szCs w:val="20"/>
          <w:shd w:val="clear" w:color="auto" w:fill="FFFFFF"/>
        </w:rPr>
        <w:t>Liečba:</w:t>
      </w:r>
      <w:r w:rsidR="00FE61F7" w:rsidRPr="00527B9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F6E65" w:rsidRPr="00527B9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Ako v prípade väčšiny vírusových ochorení, účinná liečba zatiaľ nie je známa. </w:t>
      </w:r>
      <w:r w:rsidR="00CF6E65" w:rsidRPr="00527B9F">
        <w:rPr>
          <w:rFonts w:ascii="Arial" w:hAnsi="Arial" w:cs="Arial"/>
          <w:color w:val="00B0F0"/>
          <w:sz w:val="20"/>
          <w:szCs w:val="20"/>
          <w:shd w:val="clear" w:color="auto" w:fill="FFFFFF"/>
        </w:rPr>
        <w:t>Pacienti sú liečení symptomaticky</w:t>
      </w:r>
      <w:r>
        <w:rPr>
          <w:rFonts w:ascii="Arial" w:hAnsi="Arial" w:cs="Arial"/>
          <w:color w:val="00B0F0"/>
          <w:sz w:val="20"/>
          <w:szCs w:val="20"/>
          <w:shd w:val="clear" w:color="auto" w:fill="FFFFFF"/>
        </w:rPr>
        <w:t>.</w:t>
      </w:r>
      <w:r w:rsidR="00CF6E65" w:rsidRPr="00527B9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4595D" w:rsidRPr="00527B9F">
        <w:rPr>
          <w:rFonts w:ascii="Arial" w:hAnsi="Arial" w:cs="Arial"/>
          <w:color w:val="222222"/>
          <w:sz w:val="20"/>
          <w:szCs w:val="20"/>
          <w:shd w:val="clear" w:color="auto" w:fill="FFFFFF"/>
        </w:rPr>
        <w:t>(</w:t>
      </w:r>
      <w:hyperlink r:id="rId13" w:history="1">
        <w:r w:rsidR="001E68D2" w:rsidRPr="007256EB">
          <w:rPr>
            <w:rStyle w:val="Hypertextovprepojenie"/>
            <w:rFonts w:ascii="Arial" w:hAnsi="Arial" w:cs="Arial"/>
            <w:sz w:val="20"/>
            <w:szCs w:val="20"/>
            <w:shd w:val="clear" w:color="auto" w:fill="FFFFFF"/>
          </w:rPr>
          <w:t>www.wikipedia.org</w:t>
        </w:r>
      </w:hyperlink>
      <w:r w:rsidR="0004595D" w:rsidRPr="00527B9F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1E68D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                           </w:t>
      </w:r>
      <w:r w:rsidR="003D1F98" w:rsidRPr="001E68D2">
        <w:rPr>
          <w:b/>
          <w:bCs/>
        </w:rPr>
        <w:t>Legenda:</w:t>
      </w:r>
    </w:p>
    <w:p w14:paraId="0E69A52F" w14:textId="77777777" w:rsidR="00E15125" w:rsidRPr="00527B9F" w:rsidRDefault="00BD31AB" w:rsidP="00386B22">
      <w:pPr>
        <w:pStyle w:val="Odsekzoznamu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Smrkanie a kýchanie: nie, občas, čast</w:t>
      </w:r>
      <w:r w:rsidR="00A92002">
        <w:rPr>
          <w:sz w:val="20"/>
          <w:szCs w:val="20"/>
        </w:rPr>
        <w:t>o</w:t>
      </w:r>
    </w:p>
    <w:p w14:paraId="05F2C1E9" w14:textId="77777777" w:rsidR="00E15125" w:rsidRPr="00527B9F" w:rsidRDefault="00E15125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27B9F">
        <w:rPr>
          <w:sz w:val="20"/>
          <w:szCs w:val="20"/>
        </w:rPr>
        <w:t>Teplota</w:t>
      </w:r>
      <w:r w:rsidR="000C7294">
        <w:rPr>
          <w:sz w:val="20"/>
          <w:szCs w:val="20"/>
        </w:rPr>
        <w:t>:</w:t>
      </w:r>
      <w:r w:rsidRPr="00527B9F">
        <w:rPr>
          <w:sz w:val="20"/>
          <w:szCs w:val="20"/>
        </w:rPr>
        <w:t xml:space="preserve"> </w:t>
      </w:r>
      <w:r w:rsidR="00A92002">
        <w:rPr>
          <w:rFonts w:ascii="Arial" w:hAnsi="Arial" w:cs="Arial"/>
          <w:color w:val="57575A"/>
          <w:sz w:val="21"/>
          <w:szCs w:val="21"/>
          <w:shd w:val="clear" w:color="auto" w:fill="FFFFFF"/>
        </w:rPr>
        <w:t> </w:t>
      </w:r>
      <w:r w:rsidR="00A92002" w:rsidRPr="00A92002">
        <w:rPr>
          <w:sz w:val="20"/>
          <w:szCs w:val="20"/>
        </w:rPr>
        <w:t>37 ºC</w:t>
      </w:r>
    </w:p>
    <w:p w14:paraId="4D05C636" w14:textId="77777777" w:rsidR="000C7294" w:rsidRDefault="000C7294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Tlak krvi:</w:t>
      </w:r>
      <w:r w:rsidR="00A92002">
        <w:rPr>
          <w:rFonts w:ascii="Times New Roman" w:eastAsia="Times New Roman" w:hAnsi="Times New Roman" w:cs="Times New Roman"/>
          <w:sz w:val="20"/>
          <w:szCs w:val="20"/>
          <w:lang w:eastAsia="sk-SK"/>
        </w:rPr>
        <w:t>120/80</w:t>
      </w:r>
    </w:p>
    <w:p w14:paraId="7191D2CA" w14:textId="77777777" w:rsidR="000C7294" w:rsidRDefault="000C7294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Pulz:</w:t>
      </w:r>
      <w:r w:rsidR="00A9200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60</w:t>
      </w:r>
    </w:p>
    <w:p w14:paraId="02509309" w14:textId="77777777" w:rsidR="00E15125" w:rsidRPr="000C7294" w:rsidRDefault="00BD31AB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C7294">
        <w:rPr>
          <w:rFonts w:ascii="Times New Roman" w:eastAsia="Times New Roman" w:hAnsi="Times New Roman" w:cs="Times New Roman"/>
          <w:sz w:val="20"/>
          <w:szCs w:val="20"/>
          <w:lang w:eastAsia="sk-SK"/>
        </w:rPr>
        <w:t>Frekvencia dýchania: normálna frekvencia dýcha</w:t>
      </w:r>
      <w:r w:rsidR="000C7294" w:rsidRPr="000C7294">
        <w:rPr>
          <w:rFonts w:ascii="Times New Roman" w:eastAsia="Times New Roman" w:hAnsi="Times New Roman" w:cs="Times New Roman"/>
          <w:sz w:val="20"/>
          <w:szCs w:val="20"/>
          <w:lang w:eastAsia="sk-SK"/>
        </w:rPr>
        <w:t>n</w:t>
      </w:r>
      <w:r w:rsidRPr="000C729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ia 14-20/ min. frekvencia stúpa, pod normou (pod 14), </w:t>
      </w:r>
      <w:proofErr w:type="spellStart"/>
      <w:r w:rsidRPr="000C7294">
        <w:rPr>
          <w:rFonts w:ascii="Times New Roman" w:eastAsia="Times New Roman" w:hAnsi="Times New Roman" w:cs="Times New Roman"/>
          <w:sz w:val="20"/>
          <w:szCs w:val="20"/>
          <w:lang w:eastAsia="sk-SK"/>
        </w:rPr>
        <w:t>dušnosť</w:t>
      </w:r>
      <w:proofErr w:type="spellEnd"/>
      <w:r w:rsidRPr="000C7294">
        <w:rPr>
          <w:rFonts w:ascii="Times New Roman" w:eastAsia="Times New Roman" w:hAnsi="Times New Roman" w:cs="Times New Roman"/>
          <w:sz w:val="20"/>
          <w:szCs w:val="20"/>
          <w:lang w:eastAsia="sk-SK"/>
        </w:rPr>
        <w:t>, pacient si uvedomuje nedostatok vzduchu</w:t>
      </w:r>
    </w:p>
    <w:p w14:paraId="6825794A" w14:textId="77777777" w:rsidR="000C7294" w:rsidRPr="00527B9F" w:rsidRDefault="000C7294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27B9F">
        <w:rPr>
          <w:rFonts w:ascii="Times New Roman" w:eastAsia="Times New Roman" w:hAnsi="Times New Roman" w:cs="Times New Roman"/>
          <w:sz w:val="20"/>
          <w:szCs w:val="20"/>
          <w:lang w:eastAsia="sk-SK"/>
        </w:rPr>
        <w:t>Kašeľ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:  (</w:t>
      </w:r>
      <w:r w:rsidRPr="00BD31AB">
        <w:rPr>
          <w:rFonts w:ascii="Times New Roman" w:eastAsia="Times New Roman" w:hAnsi="Times New Roman" w:cs="Times New Roman"/>
          <w:sz w:val="20"/>
          <w:szCs w:val="20"/>
          <w:lang w:eastAsia="sk-SK"/>
        </w:rPr>
        <w:t>sledovať závažnosť - mierny, výrazný, dusivý, suchý, vykašliavanie - môže zaškrtnúť viacero možností naraz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</w:p>
    <w:p w14:paraId="00AAEE7F" w14:textId="77777777" w:rsidR="000C7294" w:rsidRPr="00527B9F" w:rsidRDefault="000C7294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27B9F">
        <w:rPr>
          <w:rFonts w:ascii="Times New Roman" w:eastAsia="Times New Roman" w:hAnsi="Times New Roman" w:cs="Times New Roman"/>
          <w:sz w:val="20"/>
          <w:szCs w:val="20"/>
          <w:lang w:eastAsia="sk-SK"/>
        </w:rPr>
        <w:t>Bolesť hlavy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(mierna, výrazná)</w:t>
      </w:r>
    </w:p>
    <w:p w14:paraId="388C23C0" w14:textId="77777777" w:rsidR="00E15125" w:rsidRPr="00527B9F" w:rsidRDefault="00E15125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27B9F">
        <w:rPr>
          <w:rFonts w:ascii="Times New Roman" w:eastAsia="Times New Roman" w:hAnsi="Times New Roman" w:cs="Times New Roman"/>
          <w:sz w:val="20"/>
          <w:szCs w:val="20"/>
          <w:lang w:eastAsia="sk-SK"/>
        </w:rPr>
        <w:t>Bolesť hrdla</w:t>
      </w:r>
      <w:r w:rsidR="00BD31AB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(áno, nie)</w:t>
      </w:r>
    </w:p>
    <w:p w14:paraId="73445DA1" w14:textId="77777777" w:rsidR="00E15125" w:rsidRPr="00527B9F" w:rsidRDefault="00E15125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27B9F">
        <w:rPr>
          <w:rFonts w:ascii="Times New Roman" w:eastAsia="Times New Roman" w:hAnsi="Times New Roman" w:cs="Times New Roman"/>
          <w:sz w:val="20"/>
          <w:szCs w:val="20"/>
          <w:lang w:eastAsia="sk-SK"/>
        </w:rPr>
        <w:t>Bolesť svalov</w:t>
      </w:r>
      <w:r w:rsidR="00527B9F" w:rsidRPr="00527B9F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</w:t>
      </w:r>
      <w:r w:rsidR="00BD31AB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 w:rsidR="00527B9F" w:rsidRPr="00527B9F">
        <w:rPr>
          <w:rFonts w:ascii="Times New Roman" w:eastAsia="Times New Roman" w:hAnsi="Times New Roman" w:cs="Times New Roman"/>
          <w:sz w:val="20"/>
          <w:szCs w:val="20"/>
          <w:lang w:eastAsia="sk-SK"/>
        </w:rPr>
        <w:t>kĺbov</w:t>
      </w:r>
      <w:r w:rsidR="00BD31AB">
        <w:rPr>
          <w:rFonts w:ascii="Times New Roman" w:eastAsia="Times New Roman" w:hAnsi="Times New Roman" w:cs="Times New Roman"/>
          <w:sz w:val="20"/>
          <w:szCs w:val="20"/>
          <w:lang w:eastAsia="sk-SK"/>
        </w:rPr>
        <w:t>: Nie, áno (mierne, výrazné)</w:t>
      </w:r>
    </w:p>
    <w:p w14:paraId="20C8EFD6" w14:textId="77777777" w:rsidR="00E15125" w:rsidRDefault="000C7294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Bolesti brucha: áno/nie</w:t>
      </w:r>
    </w:p>
    <w:p w14:paraId="57A5B271" w14:textId="77777777" w:rsidR="00386B22" w:rsidRDefault="00386B22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Bolesti na hrudníku</w:t>
      </w:r>
    </w:p>
    <w:p w14:paraId="0ABB80C1" w14:textId="77777777" w:rsidR="00386B22" w:rsidRPr="00527B9F" w:rsidRDefault="00386B22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Zmena chuti a</w:t>
      </w:r>
      <w:r w:rsidR="001E68D2">
        <w:rPr>
          <w:rFonts w:ascii="Times New Roman" w:eastAsia="Times New Roman" w:hAnsi="Times New Roman" w:cs="Times New Roman"/>
          <w:sz w:val="20"/>
          <w:szCs w:val="20"/>
          <w:lang w:eastAsia="sk-SK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čuchu</w:t>
      </w:r>
      <w:r w:rsidR="001E68D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: </w:t>
      </w:r>
    </w:p>
    <w:p w14:paraId="56472E93" w14:textId="77777777" w:rsidR="00E15125" w:rsidRPr="000C7294" w:rsidRDefault="000C7294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Stolica: normálna, hnačka, obstipácia</w:t>
      </w:r>
    </w:p>
    <w:p w14:paraId="03D29BAB" w14:textId="77777777" w:rsidR="00BD31AB" w:rsidRDefault="00BD31AB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Vedomie:</w:t>
      </w:r>
      <w:r w:rsidR="000C729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bdelý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386B22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v norme</w:t>
      </w:r>
      <w:r w:rsidR="00386B22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r w:rsidR="00386B2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unavený,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spav</w:t>
      </w:r>
      <w:r w:rsidR="000C7294">
        <w:rPr>
          <w:rFonts w:ascii="Times New Roman" w:eastAsia="Times New Roman" w:hAnsi="Times New Roman" w:cs="Times New Roman"/>
          <w:sz w:val="20"/>
          <w:szCs w:val="20"/>
          <w:lang w:eastAsia="sk-SK"/>
        </w:rPr>
        <w:t>ý</w:t>
      </w:r>
      <w:r w:rsidR="00386B22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výrazn</w:t>
      </w:r>
      <w:r w:rsidR="000C7294">
        <w:rPr>
          <w:rFonts w:ascii="Times New Roman" w:eastAsia="Times New Roman" w:hAnsi="Times New Roman" w:cs="Times New Roman"/>
          <w:sz w:val="20"/>
          <w:szCs w:val="20"/>
          <w:lang w:eastAsia="sk-SK"/>
        </w:rPr>
        <w:t>á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sp</w:t>
      </w:r>
      <w:r w:rsidR="000C7294">
        <w:rPr>
          <w:rFonts w:ascii="Times New Roman" w:eastAsia="Times New Roman" w:hAnsi="Times New Roman" w:cs="Times New Roman"/>
          <w:sz w:val="20"/>
          <w:szCs w:val="20"/>
          <w:lang w:eastAsia="sk-SK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v</w:t>
      </w:r>
      <w:r w:rsidR="000C7294">
        <w:rPr>
          <w:rFonts w:ascii="Times New Roman" w:eastAsia="Times New Roman" w:hAnsi="Times New Roman" w:cs="Times New Roman"/>
          <w:sz w:val="20"/>
          <w:szCs w:val="20"/>
          <w:lang w:eastAsia="sk-SK"/>
        </w:rPr>
        <w:t>osť</w:t>
      </w:r>
    </w:p>
    <w:p w14:paraId="41AA8F91" w14:textId="77777777" w:rsidR="00E15125" w:rsidRDefault="00386B22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Orientácia: orientovaný v čase, v priestore, v mieste / neorientovaný (dezorientovaný- zmätený)</w:t>
      </w:r>
    </w:p>
    <w:p w14:paraId="47527A1A" w14:textId="77777777" w:rsidR="00BC48A4" w:rsidRPr="00527B9F" w:rsidRDefault="00BC48A4" w:rsidP="00386B22">
      <w:pPr>
        <w:pStyle w:val="Odsekzoznamu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M</w:t>
      </w:r>
      <w:r w:rsidRPr="00BC48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eranie saturácie 02 </w:t>
      </w:r>
      <w:proofErr w:type="spellStart"/>
      <w:r w:rsidRPr="00BC48A4">
        <w:rPr>
          <w:rFonts w:ascii="Times New Roman" w:eastAsia="Times New Roman" w:hAnsi="Times New Roman" w:cs="Times New Roman"/>
          <w:sz w:val="20"/>
          <w:szCs w:val="20"/>
          <w:lang w:eastAsia="sk-SK"/>
        </w:rPr>
        <w:t>pulzným</w:t>
      </w:r>
      <w:proofErr w:type="spellEnd"/>
      <w:r w:rsidRPr="00BC48A4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proofErr w:type="spellStart"/>
      <w:r w:rsidRPr="00BC48A4">
        <w:rPr>
          <w:rFonts w:ascii="Times New Roman" w:eastAsia="Times New Roman" w:hAnsi="Times New Roman" w:cs="Times New Roman"/>
          <w:sz w:val="20"/>
          <w:szCs w:val="20"/>
          <w:lang w:eastAsia="sk-SK"/>
        </w:rPr>
        <w:t>oxymetrom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; (</w:t>
      </w:r>
      <w:r w:rsidRPr="00BC48A4">
        <w:rPr>
          <w:rFonts w:ascii="Times New Roman" w:eastAsia="Times New Roman" w:hAnsi="Times New Roman" w:cs="Times New Roman"/>
          <w:sz w:val="20"/>
          <w:szCs w:val="20"/>
          <w:lang w:eastAsia="sk-SK"/>
        </w:rPr>
        <w:t>výsledok - hodnota v = ,  norma je 98% ,  alebo 100-95,  94-90,  89-70, pod 70%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14:paraId="42231BC6" w14:textId="77777777" w:rsidR="00E15125" w:rsidRPr="00527B9F" w:rsidRDefault="0004595D" w:rsidP="0071676E">
      <w:pPr>
        <w:spacing w:before="240"/>
        <w:rPr>
          <w:sz w:val="20"/>
          <w:szCs w:val="20"/>
        </w:rPr>
      </w:pPr>
      <w:r w:rsidRPr="00A92002">
        <w:rPr>
          <w:color w:val="00B0F0"/>
          <w:sz w:val="20"/>
          <w:szCs w:val="20"/>
        </w:rPr>
        <w:t>Intervencia:</w:t>
      </w:r>
      <w:r w:rsidRPr="00527B9F">
        <w:rPr>
          <w:sz w:val="20"/>
          <w:szCs w:val="20"/>
        </w:rPr>
        <w:t xml:space="preserve"> </w:t>
      </w:r>
      <w:r w:rsidRPr="00A92002">
        <w:rPr>
          <w:b/>
          <w:bCs/>
          <w:sz w:val="20"/>
          <w:szCs w:val="20"/>
        </w:rPr>
        <w:t>Podanie liekov</w:t>
      </w:r>
      <w:r w:rsidRPr="00527B9F">
        <w:rPr>
          <w:sz w:val="20"/>
          <w:szCs w:val="20"/>
        </w:rPr>
        <w:t xml:space="preserve"> (</w:t>
      </w:r>
      <w:r w:rsidR="00527B9F" w:rsidRPr="00527B9F">
        <w:rPr>
          <w:sz w:val="20"/>
          <w:szCs w:val="20"/>
        </w:rPr>
        <w:t xml:space="preserve"> na teplotu; </w:t>
      </w:r>
      <w:proofErr w:type="spellStart"/>
      <w:r w:rsidRPr="00527B9F">
        <w:rPr>
          <w:sz w:val="20"/>
          <w:szCs w:val="20"/>
        </w:rPr>
        <w:t>paralén</w:t>
      </w:r>
      <w:proofErr w:type="spellEnd"/>
      <w:r w:rsidR="00527B9F" w:rsidRPr="00527B9F">
        <w:rPr>
          <w:sz w:val="20"/>
          <w:szCs w:val="20"/>
        </w:rPr>
        <w:t>..., hnačku...)</w:t>
      </w:r>
      <w:r w:rsidR="009C2BCE">
        <w:rPr>
          <w:sz w:val="20"/>
          <w:szCs w:val="20"/>
        </w:rPr>
        <w:t>=</w:t>
      </w:r>
      <w:r w:rsidR="009C2BCE" w:rsidRPr="009C2BCE">
        <w:rPr>
          <w:color w:val="00B0F0"/>
          <w:sz w:val="20"/>
          <w:szCs w:val="20"/>
        </w:rPr>
        <w:t xml:space="preserve"> PL</w:t>
      </w:r>
      <w:r w:rsidR="00527B9F" w:rsidRPr="00527B9F">
        <w:rPr>
          <w:sz w:val="20"/>
          <w:szCs w:val="20"/>
        </w:rPr>
        <w:t xml:space="preserve">; </w:t>
      </w:r>
      <w:r w:rsidR="00527B9F" w:rsidRPr="00A92002">
        <w:rPr>
          <w:b/>
          <w:bCs/>
          <w:sz w:val="20"/>
          <w:szCs w:val="20"/>
        </w:rPr>
        <w:t>podanie tekutín</w:t>
      </w:r>
      <w:r w:rsidR="00527B9F" w:rsidRPr="00527B9F">
        <w:rPr>
          <w:sz w:val="20"/>
          <w:szCs w:val="20"/>
        </w:rPr>
        <w:t xml:space="preserve"> </w:t>
      </w:r>
      <w:r w:rsidR="009C2BCE">
        <w:rPr>
          <w:sz w:val="20"/>
          <w:szCs w:val="20"/>
        </w:rPr>
        <w:t xml:space="preserve"> = </w:t>
      </w:r>
      <w:r w:rsidR="009C2BCE" w:rsidRPr="009C2BCE">
        <w:rPr>
          <w:color w:val="00B0F0"/>
          <w:sz w:val="20"/>
          <w:szCs w:val="20"/>
        </w:rPr>
        <w:t>PT</w:t>
      </w:r>
      <w:r w:rsidR="009C2BCE">
        <w:rPr>
          <w:sz w:val="20"/>
          <w:szCs w:val="20"/>
        </w:rPr>
        <w:t xml:space="preserve"> </w:t>
      </w:r>
      <w:r w:rsidR="009C2BCE" w:rsidRPr="009C2BCE">
        <w:rPr>
          <w:color w:val="00B0F0"/>
          <w:sz w:val="20"/>
          <w:szCs w:val="20"/>
        </w:rPr>
        <w:t>100ml</w:t>
      </w:r>
      <w:r w:rsidR="00527B9F" w:rsidRPr="00527B9F">
        <w:rPr>
          <w:sz w:val="20"/>
          <w:szCs w:val="20"/>
        </w:rPr>
        <w:t>( vody, čaj);</w:t>
      </w:r>
      <w:r w:rsidR="00A92002">
        <w:rPr>
          <w:sz w:val="20"/>
          <w:szCs w:val="20"/>
        </w:rPr>
        <w:t xml:space="preserve">sledovanie PSS každé </w:t>
      </w:r>
      <w:proofErr w:type="spellStart"/>
      <w:r w:rsidR="00A92002">
        <w:rPr>
          <w:sz w:val="20"/>
          <w:szCs w:val="20"/>
        </w:rPr>
        <w:t>xy</w:t>
      </w:r>
      <w:proofErr w:type="spellEnd"/>
      <w:r w:rsidR="00A92002">
        <w:rPr>
          <w:sz w:val="20"/>
          <w:szCs w:val="20"/>
        </w:rPr>
        <w:t xml:space="preserve"> hodiny; a</w:t>
      </w:r>
      <w:r w:rsidR="00651036">
        <w:rPr>
          <w:sz w:val="20"/>
          <w:szCs w:val="20"/>
        </w:rPr>
        <w:t xml:space="preserve">k sa stav nezlepší </w:t>
      </w:r>
      <w:r w:rsidR="00A74A01">
        <w:rPr>
          <w:sz w:val="20"/>
          <w:szCs w:val="20"/>
        </w:rPr>
        <w:t xml:space="preserve">= </w:t>
      </w:r>
      <w:r w:rsidR="00A74A01" w:rsidRPr="00A74A01">
        <w:rPr>
          <w:color w:val="5B9BD5" w:themeColor="accent1"/>
          <w:sz w:val="20"/>
          <w:szCs w:val="20"/>
        </w:rPr>
        <w:t>S PSS</w:t>
      </w:r>
      <w:r w:rsidR="00A74A01">
        <w:rPr>
          <w:sz w:val="20"/>
          <w:szCs w:val="20"/>
        </w:rPr>
        <w:t xml:space="preserve">; </w:t>
      </w:r>
      <w:r w:rsidR="00651036" w:rsidRPr="00A92002">
        <w:rPr>
          <w:b/>
          <w:bCs/>
          <w:sz w:val="20"/>
          <w:szCs w:val="20"/>
        </w:rPr>
        <w:t xml:space="preserve">kontaktovanie všeobecného </w:t>
      </w:r>
      <w:r w:rsidR="009C2BCE">
        <w:rPr>
          <w:b/>
          <w:bCs/>
          <w:sz w:val="20"/>
          <w:szCs w:val="20"/>
        </w:rPr>
        <w:t xml:space="preserve">= </w:t>
      </w:r>
      <w:r w:rsidR="00651036" w:rsidRPr="00A92002">
        <w:rPr>
          <w:b/>
          <w:bCs/>
          <w:sz w:val="20"/>
          <w:szCs w:val="20"/>
        </w:rPr>
        <w:t>lekára</w:t>
      </w:r>
      <w:r w:rsidR="00651036">
        <w:rPr>
          <w:sz w:val="20"/>
          <w:szCs w:val="20"/>
        </w:rPr>
        <w:t xml:space="preserve"> </w:t>
      </w:r>
      <w:r w:rsidR="009C2BCE">
        <w:rPr>
          <w:sz w:val="20"/>
          <w:szCs w:val="20"/>
        </w:rPr>
        <w:t xml:space="preserve">= </w:t>
      </w:r>
      <w:r w:rsidR="009C2BCE" w:rsidRPr="009C2BCE">
        <w:rPr>
          <w:color w:val="00B0F0"/>
          <w:sz w:val="20"/>
          <w:szCs w:val="20"/>
        </w:rPr>
        <w:t>KVL</w:t>
      </w:r>
      <w:r w:rsidR="002575AD">
        <w:rPr>
          <w:color w:val="00B0F0"/>
          <w:sz w:val="20"/>
          <w:szCs w:val="20"/>
        </w:rPr>
        <w:t xml:space="preserve">. </w:t>
      </w:r>
      <w:r w:rsidR="002575AD">
        <w:rPr>
          <w:b/>
          <w:bCs/>
          <w:sz w:val="20"/>
          <w:szCs w:val="20"/>
        </w:rPr>
        <w:t>intervencia</w:t>
      </w:r>
      <w:r w:rsidR="00651036" w:rsidRPr="002575AD">
        <w:rPr>
          <w:b/>
          <w:bCs/>
          <w:sz w:val="20"/>
          <w:szCs w:val="20"/>
        </w:rPr>
        <w:t xml:space="preserve"> podľa pokynov lekára</w:t>
      </w:r>
      <w:r w:rsidR="002575AD">
        <w:rPr>
          <w:sz w:val="20"/>
          <w:szCs w:val="20"/>
        </w:rPr>
        <w:t xml:space="preserve"> = </w:t>
      </w:r>
      <w:r w:rsidR="002575AD" w:rsidRPr="002575AD">
        <w:rPr>
          <w:color w:val="5B9BD5" w:themeColor="accent1"/>
          <w:sz w:val="20"/>
          <w:szCs w:val="20"/>
        </w:rPr>
        <w:t xml:space="preserve">IPPL; </w:t>
      </w:r>
      <w:proofErr w:type="spellStart"/>
      <w:r w:rsidR="002575AD" w:rsidRPr="002575AD">
        <w:rPr>
          <w:sz w:val="20"/>
          <w:szCs w:val="20"/>
        </w:rPr>
        <w:t>infúzna</w:t>
      </w:r>
      <w:proofErr w:type="spellEnd"/>
      <w:r w:rsidR="002575AD" w:rsidRPr="002575AD">
        <w:rPr>
          <w:sz w:val="20"/>
          <w:szCs w:val="20"/>
        </w:rPr>
        <w:t xml:space="preserve"> terapia</w:t>
      </w:r>
      <w:r w:rsidR="002575AD" w:rsidRPr="002575AD">
        <w:rPr>
          <w:b/>
          <w:bCs/>
          <w:sz w:val="20"/>
          <w:szCs w:val="20"/>
        </w:rPr>
        <w:t xml:space="preserve">= </w:t>
      </w:r>
      <w:r w:rsidR="002575AD" w:rsidRPr="002575AD">
        <w:rPr>
          <w:b/>
          <w:bCs/>
          <w:color w:val="5B9BD5" w:themeColor="accent1"/>
          <w:sz w:val="20"/>
          <w:szCs w:val="20"/>
        </w:rPr>
        <w:t>IT,</w:t>
      </w:r>
      <w:r w:rsidR="002575AD" w:rsidRPr="002575AD">
        <w:rPr>
          <w:b/>
          <w:bCs/>
          <w:sz w:val="20"/>
          <w:szCs w:val="20"/>
        </w:rPr>
        <w:t xml:space="preserve"> podávanie nutričnej stravy =</w:t>
      </w:r>
      <w:r w:rsidR="002575AD">
        <w:rPr>
          <w:b/>
          <w:bCs/>
          <w:color w:val="5B9BD5" w:themeColor="accent1"/>
          <w:sz w:val="20"/>
          <w:szCs w:val="20"/>
        </w:rPr>
        <w:t>PNS</w:t>
      </w:r>
      <w:r w:rsidR="002575AD" w:rsidRPr="002575AD">
        <w:rPr>
          <w:b/>
          <w:bCs/>
          <w:color w:val="5B9BD5" w:themeColor="accent1"/>
          <w:sz w:val="20"/>
          <w:szCs w:val="20"/>
        </w:rPr>
        <w:t xml:space="preserve">  </w:t>
      </w:r>
      <w:r w:rsidR="00651036" w:rsidRPr="002575AD">
        <w:rPr>
          <w:b/>
          <w:bCs/>
          <w:sz w:val="20"/>
          <w:szCs w:val="20"/>
        </w:rPr>
        <w:t>testovanie na COVID – 19</w:t>
      </w:r>
      <w:r w:rsidR="009C2BCE" w:rsidRPr="002575AD">
        <w:rPr>
          <w:b/>
          <w:bCs/>
          <w:sz w:val="20"/>
          <w:szCs w:val="20"/>
        </w:rPr>
        <w:t xml:space="preserve"> = </w:t>
      </w:r>
      <w:r w:rsidR="009C2BCE" w:rsidRPr="002575AD">
        <w:rPr>
          <w:b/>
          <w:bCs/>
          <w:color w:val="00B0F0"/>
          <w:sz w:val="20"/>
          <w:szCs w:val="20"/>
        </w:rPr>
        <w:t>T</w:t>
      </w:r>
      <w:r w:rsidR="002575AD">
        <w:rPr>
          <w:b/>
          <w:bCs/>
          <w:color w:val="00B0F0"/>
          <w:sz w:val="20"/>
          <w:szCs w:val="20"/>
        </w:rPr>
        <w:t>_</w:t>
      </w:r>
      <w:r w:rsidR="009C2BCE" w:rsidRPr="002575AD">
        <w:rPr>
          <w:b/>
          <w:bCs/>
          <w:color w:val="00B0F0"/>
          <w:sz w:val="20"/>
          <w:szCs w:val="20"/>
        </w:rPr>
        <w:t>COVID -19</w:t>
      </w:r>
      <w:r w:rsidR="00651036" w:rsidRPr="002575AD">
        <w:rPr>
          <w:b/>
          <w:bCs/>
          <w:sz w:val="20"/>
          <w:szCs w:val="20"/>
        </w:rPr>
        <w:t xml:space="preserve">; </w:t>
      </w:r>
      <w:r w:rsidR="00527B9F" w:rsidRPr="002575AD">
        <w:rPr>
          <w:b/>
          <w:bCs/>
          <w:sz w:val="20"/>
          <w:szCs w:val="20"/>
        </w:rPr>
        <w:t xml:space="preserve">dýchacia gymnastika, </w:t>
      </w:r>
      <w:r w:rsidR="009C2BCE" w:rsidRPr="002575AD">
        <w:rPr>
          <w:b/>
          <w:bCs/>
          <w:sz w:val="20"/>
          <w:szCs w:val="20"/>
        </w:rPr>
        <w:t>=</w:t>
      </w:r>
      <w:r w:rsidR="009C2BCE" w:rsidRPr="002575AD">
        <w:rPr>
          <w:b/>
          <w:bCs/>
          <w:color w:val="00B0F0"/>
          <w:sz w:val="20"/>
          <w:szCs w:val="20"/>
        </w:rPr>
        <w:t xml:space="preserve"> DG</w:t>
      </w:r>
      <w:r w:rsidR="00527B9F" w:rsidRPr="002575AD">
        <w:rPr>
          <w:b/>
          <w:bCs/>
          <w:sz w:val="20"/>
          <w:szCs w:val="20"/>
        </w:rPr>
        <w:t xml:space="preserve">- dýchanie proti odporu, - </w:t>
      </w:r>
      <w:proofErr w:type="spellStart"/>
      <w:r w:rsidR="00527B9F" w:rsidRPr="002575AD">
        <w:rPr>
          <w:b/>
          <w:bCs/>
          <w:sz w:val="20"/>
          <w:szCs w:val="20"/>
        </w:rPr>
        <w:t>odhlieňovacie</w:t>
      </w:r>
      <w:proofErr w:type="spellEnd"/>
      <w:r w:rsidR="00527B9F" w:rsidRPr="002575AD">
        <w:rPr>
          <w:b/>
          <w:bCs/>
          <w:sz w:val="20"/>
          <w:szCs w:val="20"/>
        </w:rPr>
        <w:t xml:space="preserve"> techniky, - fyzikálna</w:t>
      </w:r>
      <w:r w:rsidR="00527B9F" w:rsidRPr="00527B9F">
        <w:rPr>
          <w:sz w:val="20"/>
          <w:szCs w:val="20"/>
        </w:rPr>
        <w:t xml:space="preserve"> terapia, - </w:t>
      </w:r>
      <w:r w:rsidR="00527B9F" w:rsidRPr="00A92002">
        <w:rPr>
          <w:b/>
          <w:bCs/>
          <w:sz w:val="20"/>
          <w:szCs w:val="20"/>
        </w:rPr>
        <w:t>relaxácia</w:t>
      </w:r>
      <w:r w:rsidR="009C2BCE">
        <w:rPr>
          <w:b/>
          <w:bCs/>
          <w:sz w:val="20"/>
          <w:szCs w:val="20"/>
        </w:rPr>
        <w:t xml:space="preserve"> = </w:t>
      </w:r>
      <w:r w:rsidR="009C2BCE" w:rsidRPr="009C2BCE">
        <w:rPr>
          <w:b/>
          <w:bCs/>
          <w:color w:val="00B0F0"/>
          <w:sz w:val="20"/>
          <w:szCs w:val="20"/>
        </w:rPr>
        <w:t>R</w:t>
      </w:r>
      <w:r w:rsidR="00A92002" w:rsidRPr="00A92002">
        <w:rPr>
          <w:b/>
          <w:bCs/>
          <w:sz w:val="20"/>
          <w:szCs w:val="20"/>
        </w:rPr>
        <w:t>,</w:t>
      </w:r>
      <w:r w:rsidR="00527B9F" w:rsidRPr="00527B9F">
        <w:rPr>
          <w:sz w:val="20"/>
          <w:szCs w:val="20"/>
        </w:rPr>
        <w:t xml:space="preserve"> </w:t>
      </w:r>
      <w:r w:rsidR="00A92002" w:rsidRPr="00A92002">
        <w:rPr>
          <w:b/>
          <w:bCs/>
          <w:sz w:val="20"/>
          <w:szCs w:val="20"/>
        </w:rPr>
        <w:t>p</w:t>
      </w:r>
      <w:r w:rsidR="00527B9F" w:rsidRPr="00A92002">
        <w:rPr>
          <w:b/>
          <w:bCs/>
          <w:sz w:val="20"/>
          <w:szCs w:val="20"/>
        </w:rPr>
        <w:t>olohovanie</w:t>
      </w:r>
      <w:r w:rsidR="009C2BCE">
        <w:rPr>
          <w:b/>
          <w:bCs/>
          <w:sz w:val="20"/>
          <w:szCs w:val="20"/>
        </w:rPr>
        <w:t xml:space="preserve"> = </w:t>
      </w:r>
      <w:r w:rsidR="009C2BCE" w:rsidRPr="009C2BCE">
        <w:rPr>
          <w:b/>
          <w:bCs/>
          <w:color w:val="00B0F0"/>
          <w:sz w:val="20"/>
          <w:szCs w:val="20"/>
        </w:rPr>
        <w:t>P</w:t>
      </w:r>
      <w:r w:rsidR="00527B9F" w:rsidRPr="00527B9F">
        <w:rPr>
          <w:sz w:val="20"/>
          <w:szCs w:val="20"/>
        </w:rPr>
        <w:t xml:space="preserve">: </w:t>
      </w:r>
      <w:proofErr w:type="spellStart"/>
      <w:r w:rsidR="00527B9F" w:rsidRPr="00527B9F">
        <w:rPr>
          <w:sz w:val="20"/>
          <w:szCs w:val="20"/>
        </w:rPr>
        <w:t>Fowlerova</w:t>
      </w:r>
      <w:proofErr w:type="spellEnd"/>
      <w:r w:rsidR="00527B9F" w:rsidRPr="00527B9F">
        <w:rPr>
          <w:sz w:val="20"/>
          <w:szCs w:val="20"/>
        </w:rPr>
        <w:t xml:space="preserve"> poloha, laterálna poloha pri počiatočných ťažkos</w:t>
      </w:r>
      <w:r w:rsidR="009A547D">
        <w:rPr>
          <w:sz w:val="20"/>
          <w:szCs w:val="20"/>
        </w:rPr>
        <w:t>t</w:t>
      </w:r>
      <w:r w:rsidR="00527B9F" w:rsidRPr="00527B9F">
        <w:rPr>
          <w:sz w:val="20"/>
          <w:szCs w:val="20"/>
        </w:rPr>
        <w:t xml:space="preserve">iach); v pokročilom štádiu ochorenia sa využíva </w:t>
      </w:r>
      <w:proofErr w:type="spellStart"/>
      <w:r w:rsidR="00527B9F" w:rsidRPr="00527B9F">
        <w:rPr>
          <w:sz w:val="20"/>
          <w:szCs w:val="20"/>
        </w:rPr>
        <w:t>pronačná</w:t>
      </w:r>
      <w:proofErr w:type="spellEnd"/>
      <w:r w:rsidR="00527B9F" w:rsidRPr="00527B9F">
        <w:rPr>
          <w:sz w:val="20"/>
          <w:szCs w:val="20"/>
        </w:rPr>
        <w:t xml:space="preserve"> poloha, </w:t>
      </w:r>
      <w:proofErr w:type="spellStart"/>
      <w:r w:rsidR="00527B9F" w:rsidRPr="00527B9F">
        <w:rPr>
          <w:sz w:val="20"/>
          <w:szCs w:val="20"/>
        </w:rPr>
        <w:t>Simsonova</w:t>
      </w:r>
      <w:proofErr w:type="spellEnd"/>
      <w:r w:rsidR="00527B9F" w:rsidRPr="00527B9F">
        <w:rPr>
          <w:sz w:val="20"/>
          <w:szCs w:val="20"/>
        </w:rPr>
        <w:t xml:space="preserve"> poloha a rôzne spôsoby polohovej drenáže.</w:t>
      </w:r>
      <w:r w:rsidR="001E68D2">
        <w:rPr>
          <w:sz w:val="20"/>
          <w:szCs w:val="20"/>
        </w:rPr>
        <w:t xml:space="preserve"> </w:t>
      </w:r>
      <w:r w:rsidR="001E68D2" w:rsidRPr="001E68D2">
        <w:rPr>
          <w:b/>
          <w:bCs/>
          <w:sz w:val="20"/>
          <w:szCs w:val="20"/>
        </w:rPr>
        <w:t>Izolácia PSS</w:t>
      </w:r>
      <w:r w:rsidR="009C2BCE">
        <w:rPr>
          <w:sz w:val="20"/>
          <w:szCs w:val="20"/>
        </w:rPr>
        <w:t xml:space="preserve"> = </w:t>
      </w:r>
      <w:r w:rsidR="009C2BCE" w:rsidRPr="009C2BCE">
        <w:rPr>
          <w:color w:val="FF0000"/>
          <w:sz w:val="20"/>
          <w:szCs w:val="20"/>
        </w:rPr>
        <w:t>I</w:t>
      </w:r>
      <w:r w:rsidR="009C2BCE" w:rsidRPr="009C2BCE">
        <w:rPr>
          <w:b/>
          <w:bCs/>
          <w:color w:val="FF0000"/>
          <w:sz w:val="20"/>
          <w:szCs w:val="20"/>
        </w:rPr>
        <w:t xml:space="preserve"> PSS; </w:t>
      </w:r>
      <w:r w:rsidR="009C2BCE">
        <w:rPr>
          <w:b/>
          <w:bCs/>
          <w:sz w:val="20"/>
          <w:szCs w:val="20"/>
        </w:rPr>
        <w:t xml:space="preserve">Vstup </w:t>
      </w:r>
      <w:r w:rsidR="001E68D2" w:rsidRPr="001E68D2">
        <w:rPr>
          <w:b/>
          <w:bCs/>
          <w:sz w:val="20"/>
          <w:szCs w:val="20"/>
        </w:rPr>
        <w:t xml:space="preserve">len v ochrannom oblečení </w:t>
      </w:r>
      <w:r w:rsidR="001E68D2">
        <w:rPr>
          <w:sz w:val="20"/>
          <w:szCs w:val="20"/>
        </w:rPr>
        <w:t>(odev, rúško, rukavice)</w:t>
      </w:r>
      <w:r w:rsidR="009C2BCE">
        <w:rPr>
          <w:sz w:val="20"/>
          <w:szCs w:val="20"/>
        </w:rPr>
        <w:t xml:space="preserve"> = </w:t>
      </w:r>
      <w:proofErr w:type="spellStart"/>
      <w:r w:rsidR="009C2BCE" w:rsidRPr="009C2BCE">
        <w:rPr>
          <w:color w:val="FF0000"/>
          <w:sz w:val="20"/>
          <w:szCs w:val="20"/>
        </w:rPr>
        <w:t>VvOP</w:t>
      </w:r>
      <w:proofErr w:type="spellEnd"/>
      <w:r w:rsidR="001E68D2" w:rsidRPr="009C2BCE">
        <w:rPr>
          <w:color w:val="FF0000"/>
          <w:sz w:val="20"/>
          <w:szCs w:val="20"/>
        </w:rPr>
        <w:t xml:space="preserve">; </w:t>
      </w:r>
      <w:r w:rsidR="001E68D2">
        <w:rPr>
          <w:sz w:val="20"/>
          <w:szCs w:val="20"/>
        </w:rPr>
        <w:t>Dezinfekcia izby</w:t>
      </w:r>
      <w:r w:rsidR="009C2BCE">
        <w:rPr>
          <w:sz w:val="20"/>
          <w:szCs w:val="20"/>
        </w:rPr>
        <w:t xml:space="preserve"> podľa </w:t>
      </w:r>
      <w:proofErr w:type="spellStart"/>
      <w:r w:rsidR="009C2BCE">
        <w:rPr>
          <w:sz w:val="20"/>
          <w:szCs w:val="20"/>
        </w:rPr>
        <w:t>hygienicko</w:t>
      </w:r>
      <w:proofErr w:type="spellEnd"/>
      <w:r w:rsidR="009C2BCE">
        <w:rPr>
          <w:sz w:val="20"/>
          <w:szCs w:val="20"/>
        </w:rPr>
        <w:t xml:space="preserve"> epidemiologického plánu=</w:t>
      </w:r>
      <w:r w:rsidR="009C2BCE" w:rsidRPr="009C2BCE">
        <w:rPr>
          <w:color w:val="FF0000"/>
          <w:sz w:val="20"/>
          <w:szCs w:val="20"/>
        </w:rPr>
        <w:t xml:space="preserve"> DI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341"/>
        <w:gridCol w:w="4891"/>
        <w:gridCol w:w="2410"/>
        <w:gridCol w:w="2977"/>
        <w:gridCol w:w="1417"/>
        <w:gridCol w:w="1701"/>
      </w:tblGrid>
      <w:tr w:rsidR="00DA6894" w:rsidRPr="00B85575" w14:paraId="697F25FB" w14:textId="77777777" w:rsidTr="00A92002">
        <w:tc>
          <w:tcPr>
            <w:tcW w:w="1341" w:type="dxa"/>
          </w:tcPr>
          <w:p w14:paraId="57ED5D16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</w:p>
        </w:tc>
        <w:tc>
          <w:tcPr>
            <w:tcW w:w="4891" w:type="dxa"/>
          </w:tcPr>
          <w:p w14:paraId="4818ECE2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center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 w:rsidRPr="00B85575"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Meno</w:t>
            </w:r>
          </w:p>
        </w:tc>
        <w:tc>
          <w:tcPr>
            <w:tcW w:w="2410" w:type="dxa"/>
          </w:tcPr>
          <w:p w14:paraId="7F447669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center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 w:rsidRPr="00B85575"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Funkcia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07F91F6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center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 w:rsidRPr="00B85575"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Podpis</w:t>
            </w:r>
          </w:p>
        </w:tc>
        <w:tc>
          <w:tcPr>
            <w:tcW w:w="1417" w:type="dxa"/>
          </w:tcPr>
          <w:p w14:paraId="390F2890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center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Dátum</w:t>
            </w:r>
          </w:p>
        </w:tc>
        <w:tc>
          <w:tcPr>
            <w:tcW w:w="1701" w:type="dxa"/>
          </w:tcPr>
          <w:p w14:paraId="1593FDE0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center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 w:rsidRPr="00B85575"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Počet strán</w:t>
            </w:r>
          </w:p>
        </w:tc>
      </w:tr>
      <w:tr w:rsidR="00DA6894" w:rsidRPr="00B85575" w14:paraId="4E17495D" w14:textId="77777777" w:rsidTr="001240D7">
        <w:tc>
          <w:tcPr>
            <w:tcW w:w="1341" w:type="dxa"/>
          </w:tcPr>
          <w:p w14:paraId="4DE10372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 w:rsidRPr="00B85575"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 xml:space="preserve">Spracoval: </w:t>
            </w:r>
          </w:p>
        </w:tc>
        <w:tc>
          <w:tcPr>
            <w:tcW w:w="4891" w:type="dxa"/>
          </w:tcPr>
          <w:p w14:paraId="4C4E1085" w14:textId="77777777" w:rsidR="00DA6894" w:rsidRPr="00B85575" w:rsidRDefault="00FE61F7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P</w:t>
            </w:r>
            <w:r>
              <w:rPr>
                <w:rStyle w:val="num"/>
                <w:rFonts w:asciiTheme="minorHAnsi" w:hAnsiTheme="minorHAnsi"/>
                <w:b/>
                <w:bCs/>
                <w:color w:val="303030"/>
                <w:sz w:val="20"/>
                <w:szCs w:val="20"/>
              </w:rPr>
              <w:t xml:space="preserve">hDr. Mária </w:t>
            </w:r>
            <w:proofErr w:type="spellStart"/>
            <w:r>
              <w:rPr>
                <w:rStyle w:val="num"/>
                <w:rFonts w:asciiTheme="minorHAnsi" w:hAnsiTheme="minorHAnsi"/>
                <w:b/>
                <w:bCs/>
                <w:color w:val="303030"/>
                <w:sz w:val="20"/>
                <w:szCs w:val="20"/>
              </w:rPr>
              <w:t>Kovaľová</w:t>
            </w:r>
            <w:proofErr w:type="spellEnd"/>
            <w:r>
              <w:rPr>
                <w:rStyle w:val="num"/>
                <w:rFonts w:asciiTheme="minorHAnsi" w:hAnsiTheme="minorHAnsi"/>
                <w:b/>
                <w:bCs/>
                <w:color w:val="303030"/>
                <w:sz w:val="20"/>
                <w:szCs w:val="20"/>
              </w:rPr>
              <w:t>, PhD.</w:t>
            </w:r>
            <w:r w:rsidR="00A92002">
              <w:rPr>
                <w:rStyle w:val="num"/>
                <w:rFonts w:asciiTheme="minorHAnsi" w:hAnsiTheme="minorHAnsi"/>
                <w:b/>
                <w:bCs/>
                <w:color w:val="303030"/>
                <w:sz w:val="20"/>
                <w:szCs w:val="20"/>
              </w:rPr>
              <w:t xml:space="preserve"> </w:t>
            </w:r>
            <w:r>
              <w:rPr>
                <w:rStyle w:val="num"/>
                <w:rFonts w:asciiTheme="minorHAnsi" w:hAnsiTheme="minorHAnsi"/>
                <w:b/>
                <w:bCs/>
                <w:color w:val="303030"/>
                <w:sz w:val="20"/>
                <w:szCs w:val="20"/>
              </w:rPr>
              <w:t>MHA</w:t>
            </w:r>
          </w:p>
        </w:tc>
        <w:tc>
          <w:tcPr>
            <w:tcW w:w="2410" w:type="dxa"/>
          </w:tcPr>
          <w:p w14:paraId="69DC8B91" w14:textId="77777777" w:rsidR="00DA6894" w:rsidRPr="00B85575" w:rsidRDefault="0004595D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proofErr w:type="spellStart"/>
            <w:r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Tabita</w:t>
            </w:r>
            <w:proofErr w:type="spellEnd"/>
            <w:r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 xml:space="preserve"> s.r.o.</w:t>
            </w:r>
          </w:p>
        </w:tc>
        <w:tc>
          <w:tcPr>
            <w:tcW w:w="2977" w:type="dxa"/>
            <w:tcBorders>
              <w:tr2bl w:val="single" w:sz="4" w:space="0" w:color="auto"/>
            </w:tcBorders>
          </w:tcPr>
          <w:p w14:paraId="4CE31DEE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000EA6" w14:textId="77777777" w:rsidR="00DA6894" w:rsidRPr="00B85575" w:rsidRDefault="0004595D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30.03.2020</w:t>
            </w:r>
          </w:p>
        </w:tc>
        <w:tc>
          <w:tcPr>
            <w:tcW w:w="1701" w:type="dxa"/>
            <w:vMerge w:val="restart"/>
            <w:vAlign w:val="center"/>
          </w:tcPr>
          <w:p w14:paraId="5D3ED251" w14:textId="4C289DE3" w:rsidR="00DA6894" w:rsidRPr="00B85575" w:rsidRDefault="001240D7" w:rsidP="001240D7">
            <w:pPr>
              <w:pStyle w:val="l2"/>
              <w:spacing w:before="0" w:beforeAutospacing="0" w:after="0" w:afterAutospacing="0"/>
              <w:jc w:val="center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2</w:t>
            </w:r>
          </w:p>
        </w:tc>
      </w:tr>
      <w:tr w:rsidR="00DA6894" w:rsidRPr="00B85575" w14:paraId="332EC333" w14:textId="77777777" w:rsidTr="00A92002">
        <w:tc>
          <w:tcPr>
            <w:tcW w:w="1341" w:type="dxa"/>
          </w:tcPr>
          <w:p w14:paraId="6E6649C0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 w:rsidRPr="00B85575"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Schválil:</w:t>
            </w:r>
          </w:p>
        </w:tc>
        <w:tc>
          <w:tcPr>
            <w:tcW w:w="4891" w:type="dxa"/>
          </w:tcPr>
          <w:p w14:paraId="65284A33" w14:textId="228B922B" w:rsidR="00DA6894" w:rsidRPr="00B85575" w:rsidRDefault="001240D7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 xml:space="preserve">Mgr. Ing. Bohuš </w:t>
            </w:r>
            <w:proofErr w:type="spellStart"/>
            <w:r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Kubiš</w:t>
            </w:r>
            <w:proofErr w:type="spellEnd"/>
          </w:p>
        </w:tc>
        <w:tc>
          <w:tcPr>
            <w:tcW w:w="2410" w:type="dxa"/>
          </w:tcPr>
          <w:p w14:paraId="55B385AE" w14:textId="2D083E85" w:rsidR="00DA6894" w:rsidRPr="00B85575" w:rsidRDefault="001240D7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Riaditeľ CSS</w:t>
            </w:r>
          </w:p>
        </w:tc>
        <w:tc>
          <w:tcPr>
            <w:tcW w:w="2977" w:type="dxa"/>
          </w:tcPr>
          <w:p w14:paraId="631C476A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EC9A3A" w14:textId="3053374E" w:rsidR="00DA6894" w:rsidRPr="00B85575" w:rsidRDefault="001240D7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16.04.2020</w:t>
            </w:r>
          </w:p>
        </w:tc>
        <w:tc>
          <w:tcPr>
            <w:tcW w:w="1701" w:type="dxa"/>
            <w:vMerge/>
          </w:tcPr>
          <w:p w14:paraId="65E59269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</w:p>
        </w:tc>
      </w:tr>
      <w:tr w:rsidR="00DA6894" w:rsidRPr="00B85575" w14:paraId="0732D4B4" w14:textId="77777777" w:rsidTr="00A92002">
        <w:tc>
          <w:tcPr>
            <w:tcW w:w="1341" w:type="dxa"/>
          </w:tcPr>
          <w:p w14:paraId="24035B70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  <w:r w:rsidRPr="00B85575"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  <w:t>Preveril :</w:t>
            </w:r>
          </w:p>
        </w:tc>
        <w:tc>
          <w:tcPr>
            <w:tcW w:w="4891" w:type="dxa"/>
          </w:tcPr>
          <w:p w14:paraId="2FD79E59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E27AD2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8EB6DB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09F768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3651064" w14:textId="77777777" w:rsidR="00DA6894" w:rsidRPr="00B85575" w:rsidRDefault="00DA6894" w:rsidP="006848B5">
            <w:pPr>
              <w:pStyle w:val="l2"/>
              <w:spacing w:before="0" w:beforeAutospacing="0" w:after="0" w:afterAutospacing="0"/>
              <w:jc w:val="both"/>
              <w:rPr>
                <w:rStyle w:val="num"/>
                <w:rFonts w:asciiTheme="minorHAnsi" w:hAnsiTheme="minorHAnsi" w:cs="Arial"/>
                <w:b/>
                <w:bCs/>
                <w:color w:val="303030"/>
                <w:sz w:val="20"/>
                <w:szCs w:val="20"/>
              </w:rPr>
            </w:pPr>
          </w:p>
        </w:tc>
      </w:tr>
    </w:tbl>
    <w:p w14:paraId="4416A0FB" w14:textId="77777777" w:rsidR="00342112" w:rsidRDefault="00342112" w:rsidP="00A92002"/>
    <w:sectPr w:rsidR="00342112" w:rsidSect="009E650B">
      <w:headerReference w:type="default" r:id="rId14"/>
      <w:footerReference w:type="default" r:id="rId15"/>
      <w:pgSz w:w="16838" w:h="11906" w:orient="landscape"/>
      <w:pgMar w:top="720" w:right="720" w:bottom="720" w:left="720" w:header="56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B09C3" w14:textId="77777777" w:rsidR="00834426" w:rsidRDefault="00834426" w:rsidP="00BB70D6">
      <w:pPr>
        <w:spacing w:after="0" w:line="240" w:lineRule="auto"/>
      </w:pPr>
      <w:r>
        <w:separator/>
      </w:r>
    </w:p>
  </w:endnote>
  <w:endnote w:type="continuationSeparator" w:id="0">
    <w:p w14:paraId="48E6A741" w14:textId="77777777" w:rsidR="00834426" w:rsidRDefault="00834426" w:rsidP="00BB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822588"/>
      <w:docPartObj>
        <w:docPartGallery w:val="Page Numbers (Bottom of Page)"/>
        <w:docPartUnique/>
      </w:docPartObj>
    </w:sdtPr>
    <w:sdtEndPr/>
    <w:sdtContent>
      <w:p w14:paraId="131EDA98" w14:textId="1A1E3857" w:rsidR="005030D4" w:rsidRDefault="00E738AD" w:rsidP="00E738AD">
        <w:pPr>
          <w:pStyle w:val="Pta"/>
        </w:pPr>
        <w:r>
          <w:rPr>
            <w:sz w:val="16"/>
            <w:szCs w:val="14"/>
          </w:rPr>
          <w:t xml:space="preserve">[ IDKP 013 M05 </w:t>
        </w:r>
        <w:proofErr w:type="spellStart"/>
        <w:r>
          <w:rPr>
            <w:sz w:val="16"/>
            <w:szCs w:val="14"/>
          </w:rPr>
          <w:t>Priloha</w:t>
        </w:r>
        <w:proofErr w:type="spellEnd"/>
        <w:r>
          <w:rPr>
            <w:sz w:val="16"/>
            <w:szCs w:val="14"/>
          </w:rPr>
          <w:t xml:space="preserve"> 08_v01.00 // 07.04.2020 © </w:t>
        </w:r>
        <w:proofErr w:type="spellStart"/>
        <w:r>
          <w:rPr>
            <w:sz w:val="16"/>
            <w:szCs w:val="14"/>
          </w:rPr>
          <w:t>Tabita</w:t>
        </w:r>
        <w:proofErr w:type="spellEnd"/>
        <w:r>
          <w:rPr>
            <w:sz w:val="16"/>
            <w:szCs w:val="14"/>
          </w:rPr>
          <w:t xml:space="preserve"> s.r.o. </w:t>
        </w:r>
        <w:hyperlink r:id="rId1" w:history="1">
          <w:r>
            <w:rPr>
              <w:rStyle w:val="Hypertextovprepojenie"/>
              <w:sz w:val="16"/>
              <w:szCs w:val="14"/>
            </w:rPr>
            <w:t>www.tabitasro.sk</w:t>
          </w:r>
        </w:hyperlink>
        <w:r>
          <w:rPr>
            <w:sz w:val="16"/>
            <w:szCs w:val="14"/>
          </w:rPr>
          <w:t xml:space="preserve"> ]</w:t>
        </w:r>
        <w: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5030D4">
          <w:fldChar w:fldCharType="begin"/>
        </w:r>
        <w:r w:rsidR="005030D4">
          <w:instrText>PAGE   \* MERGEFORMAT</w:instrText>
        </w:r>
        <w:r w:rsidR="005030D4">
          <w:fldChar w:fldCharType="separate"/>
        </w:r>
        <w:r w:rsidR="000B1E52">
          <w:rPr>
            <w:noProof/>
          </w:rPr>
          <w:t>1</w:t>
        </w:r>
        <w:r w:rsidR="005030D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E7097" w14:textId="77777777" w:rsidR="00834426" w:rsidRDefault="00834426" w:rsidP="00BB70D6">
      <w:pPr>
        <w:spacing w:after="0" w:line="240" w:lineRule="auto"/>
      </w:pPr>
      <w:r>
        <w:separator/>
      </w:r>
    </w:p>
  </w:footnote>
  <w:footnote w:type="continuationSeparator" w:id="0">
    <w:p w14:paraId="74D890AF" w14:textId="77777777" w:rsidR="00834426" w:rsidRDefault="00834426" w:rsidP="00BB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74" w:type="dxa"/>
      <w:tblInd w:w="5" w:type="dxa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687"/>
      <w:gridCol w:w="11661"/>
      <w:gridCol w:w="2126"/>
    </w:tblGrid>
    <w:tr w:rsidR="00BF748E" w14:paraId="6C629173" w14:textId="77777777" w:rsidTr="009E650B">
      <w:trPr>
        <w:cantSplit/>
        <w:trHeight w:hRule="exact" w:val="719"/>
      </w:trPr>
      <w:tc>
        <w:tcPr>
          <w:tcW w:w="1687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3BECF7E3" w14:textId="77777777" w:rsidR="00BF748E" w:rsidRDefault="00BF748E" w:rsidP="00E578BB">
          <w:pPr>
            <w:rPr>
              <w:rFonts w:ascii="Arial" w:hAnsi="Arial" w:cs="Arial"/>
              <w:b/>
            </w:rPr>
          </w:pPr>
          <w:r>
            <w:rPr>
              <w:noProof/>
              <w:lang w:eastAsia="sk-SK"/>
            </w:rPr>
            <w:drawing>
              <wp:inline distT="0" distB="0" distL="0" distR="0" wp14:anchorId="2D0C8F55" wp14:editId="55E36A79">
                <wp:extent cx="1000125" cy="638175"/>
                <wp:effectExtent l="0" t="0" r="9525" b="9525"/>
                <wp:docPr id="1" name="Obrázok 1" descr="ad_usum_logo_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 descr="ad_usum_logo_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7F15ED1F" w14:textId="1961FE7F" w:rsidR="00BF748E" w:rsidRPr="009E650B" w:rsidRDefault="009E650B" w:rsidP="009E650B">
          <w:pPr>
            <w:pStyle w:val="Nadpis1"/>
            <w:spacing w:line="254" w:lineRule="auto"/>
            <w:jc w:val="center"/>
            <w:rPr>
              <w:rFonts w:ascii="Times New Roman" w:hAnsi="Times New Roman" w:cs="Times New Roman"/>
              <w:b/>
              <w:color w:val="auto"/>
              <w:sz w:val="20"/>
              <w:szCs w:val="14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0"/>
              <w:szCs w:val="14"/>
            </w:rPr>
            <w:t>Dokument postupu</w:t>
          </w:r>
        </w:p>
        <w:p w14:paraId="0CEE8B5F" w14:textId="0736C656" w:rsidR="00BF748E" w:rsidRPr="00943F69" w:rsidRDefault="00BF748E" w:rsidP="009E650B">
          <w:pPr>
            <w:jc w:val="center"/>
            <w:rPr>
              <w:rFonts w:asciiTheme="majorBidi" w:hAnsiTheme="majorBidi" w:cstheme="majorBidi"/>
              <w:b/>
            </w:rPr>
          </w:pPr>
          <w:r w:rsidRPr="009E650B">
            <w:rPr>
              <w:rFonts w:ascii="Times New Roman" w:hAnsi="Times New Roman" w:cs="Times New Roman"/>
              <w:b/>
              <w:sz w:val="20"/>
              <w:szCs w:val="14"/>
            </w:rPr>
            <w:t>(pri riadení činností zameraných na predchádzanie vzniku a šíreniu Covid-19, resp. iných prenosných ochorení)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6656F10" w14:textId="287C000C" w:rsidR="00BF748E" w:rsidRPr="00943F69" w:rsidRDefault="00BF748E" w:rsidP="009E650B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 xml:space="preserve">Príloha č. </w:t>
          </w:r>
          <w:r w:rsidR="009E650B">
            <w:rPr>
              <w:rFonts w:asciiTheme="majorBidi" w:hAnsiTheme="majorBidi" w:cstheme="majorBidi"/>
              <w:sz w:val="18"/>
              <w:szCs w:val="18"/>
            </w:rPr>
            <w:t>8</w:t>
          </w:r>
        </w:p>
      </w:tc>
    </w:tr>
    <w:tr w:rsidR="00BF748E" w14:paraId="08AE9812" w14:textId="77777777" w:rsidTr="009E650B">
      <w:trPr>
        <w:cantSplit/>
        <w:trHeight w:hRule="exact" w:val="567"/>
      </w:trPr>
      <w:tc>
        <w:tcPr>
          <w:tcW w:w="1687" w:type="dxa"/>
          <w:vMerge/>
          <w:tcBorders>
            <w:left w:val="single" w:sz="4" w:space="0" w:color="000000"/>
            <w:bottom w:val="single" w:sz="4" w:space="0" w:color="000000"/>
          </w:tcBorders>
        </w:tcPr>
        <w:p w14:paraId="1C72E469" w14:textId="77777777" w:rsidR="00BF748E" w:rsidRDefault="00BF748E" w:rsidP="00E578BB">
          <w:pPr>
            <w:widowControl w:val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661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7EB15EE4" w14:textId="71F98306" w:rsidR="00BF748E" w:rsidRPr="00BF748E" w:rsidRDefault="00BF748E" w:rsidP="00BF748E">
          <w:pPr>
            <w:pStyle w:val="Nadpis6"/>
            <w:spacing w:before="0"/>
            <w:jc w:val="center"/>
            <w:rPr>
              <w:rFonts w:ascii="Times New Roman" w:hAnsi="Times New Roman" w:cs="Times New Roman"/>
              <w:b/>
              <w:bCs/>
              <w:i w:val="0"/>
            </w:rPr>
          </w:pPr>
          <w:r w:rsidRPr="00BF748E">
            <w:rPr>
              <w:rFonts w:ascii="Times New Roman" w:hAnsi="Times New Roman" w:cs="Times New Roman"/>
              <w:b/>
              <w:bCs/>
              <w:i w:val="0"/>
              <w:color w:val="auto"/>
            </w:rPr>
            <w:t>Sledovanie  príznakov u klienta s podozrením na infekčné ochorenie horných dýchacích ciest (chrípka, COVID-19)</w:t>
          </w:r>
        </w:p>
      </w:tc>
      <w:tc>
        <w:tcPr>
          <w:tcW w:w="2126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924D5B" w14:textId="77777777" w:rsidR="00BF748E" w:rsidRPr="00943F69" w:rsidRDefault="00BF748E" w:rsidP="00E578BB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943F69">
            <w:rPr>
              <w:rFonts w:asciiTheme="majorBidi" w:hAnsiTheme="majorBidi" w:cstheme="majorBidi"/>
              <w:sz w:val="18"/>
              <w:szCs w:val="18"/>
            </w:rPr>
            <w:t xml:space="preserve">Počet strán: </w:t>
          </w:r>
          <w:r>
            <w:rPr>
              <w:rFonts w:asciiTheme="majorBidi" w:hAnsiTheme="majorBidi" w:cstheme="majorBidi"/>
              <w:sz w:val="18"/>
              <w:szCs w:val="18"/>
            </w:rPr>
            <w:t>2</w:t>
          </w:r>
        </w:p>
      </w:tc>
    </w:tr>
  </w:tbl>
  <w:p w14:paraId="4465FDEB" w14:textId="77777777" w:rsidR="005030D4" w:rsidRPr="00BB70D6" w:rsidRDefault="005030D4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D85"/>
    <w:multiLevelType w:val="hybridMultilevel"/>
    <w:tmpl w:val="6246938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55A8"/>
    <w:multiLevelType w:val="multilevel"/>
    <w:tmpl w:val="9C76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158B3"/>
    <w:multiLevelType w:val="multilevel"/>
    <w:tmpl w:val="3260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452A3"/>
    <w:multiLevelType w:val="hybridMultilevel"/>
    <w:tmpl w:val="EBD0436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13"/>
    <w:rsid w:val="0001614F"/>
    <w:rsid w:val="0003417D"/>
    <w:rsid w:val="0004595D"/>
    <w:rsid w:val="00051A39"/>
    <w:rsid w:val="00071325"/>
    <w:rsid w:val="00077022"/>
    <w:rsid w:val="000A70A1"/>
    <w:rsid w:val="000B1E52"/>
    <w:rsid w:val="000B4908"/>
    <w:rsid w:val="000C7294"/>
    <w:rsid w:val="00101BF0"/>
    <w:rsid w:val="001240D7"/>
    <w:rsid w:val="00175EB8"/>
    <w:rsid w:val="001E029B"/>
    <w:rsid w:val="001E68D2"/>
    <w:rsid w:val="00206263"/>
    <w:rsid w:val="002575AD"/>
    <w:rsid w:val="0034091F"/>
    <w:rsid w:val="00342112"/>
    <w:rsid w:val="003548AE"/>
    <w:rsid w:val="00386B22"/>
    <w:rsid w:val="003D1F98"/>
    <w:rsid w:val="00457EF6"/>
    <w:rsid w:val="004D72A4"/>
    <w:rsid w:val="005030D4"/>
    <w:rsid w:val="00527B9F"/>
    <w:rsid w:val="005B29DB"/>
    <w:rsid w:val="005F6538"/>
    <w:rsid w:val="00651036"/>
    <w:rsid w:val="00664BB3"/>
    <w:rsid w:val="0067646C"/>
    <w:rsid w:val="0071676E"/>
    <w:rsid w:val="0073748D"/>
    <w:rsid w:val="00741F13"/>
    <w:rsid w:val="00744B71"/>
    <w:rsid w:val="00756713"/>
    <w:rsid w:val="007724AB"/>
    <w:rsid w:val="007C1C6A"/>
    <w:rsid w:val="008148A3"/>
    <w:rsid w:val="00834426"/>
    <w:rsid w:val="00861C10"/>
    <w:rsid w:val="008951CB"/>
    <w:rsid w:val="008E6BF0"/>
    <w:rsid w:val="009376A4"/>
    <w:rsid w:val="0094652C"/>
    <w:rsid w:val="009A547D"/>
    <w:rsid w:val="009C2BCE"/>
    <w:rsid w:val="009E650B"/>
    <w:rsid w:val="00A222B6"/>
    <w:rsid w:val="00A734EA"/>
    <w:rsid w:val="00A74A01"/>
    <w:rsid w:val="00A92002"/>
    <w:rsid w:val="00AA4012"/>
    <w:rsid w:val="00AC60C2"/>
    <w:rsid w:val="00B72AD0"/>
    <w:rsid w:val="00BA4E00"/>
    <w:rsid w:val="00BA58E4"/>
    <w:rsid w:val="00BB70D6"/>
    <w:rsid w:val="00BC48A4"/>
    <w:rsid w:val="00BD31AB"/>
    <w:rsid w:val="00BF748E"/>
    <w:rsid w:val="00C24D73"/>
    <w:rsid w:val="00C83B13"/>
    <w:rsid w:val="00CD31A7"/>
    <w:rsid w:val="00CF6E65"/>
    <w:rsid w:val="00D16B9E"/>
    <w:rsid w:val="00D53412"/>
    <w:rsid w:val="00D66487"/>
    <w:rsid w:val="00DA6894"/>
    <w:rsid w:val="00DA6D1C"/>
    <w:rsid w:val="00E15125"/>
    <w:rsid w:val="00E30212"/>
    <w:rsid w:val="00E738AD"/>
    <w:rsid w:val="00E743CA"/>
    <w:rsid w:val="00EB55BE"/>
    <w:rsid w:val="00EE3BEC"/>
    <w:rsid w:val="00EF2D19"/>
    <w:rsid w:val="00F150CC"/>
    <w:rsid w:val="00F33A57"/>
    <w:rsid w:val="00F9197E"/>
    <w:rsid w:val="00FE1868"/>
    <w:rsid w:val="00F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5F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6B9E"/>
  </w:style>
  <w:style w:type="paragraph" w:styleId="Nadpis1">
    <w:name w:val="heading 1"/>
    <w:basedOn w:val="Normlny"/>
    <w:next w:val="Normlny"/>
    <w:link w:val="Nadpis1Char"/>
    <w:uiPriority w:val="9"/>
    <w:qFormat/>
    <w:rsid w:val="00AC6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BF748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y">
    <w:name w:val="nadpisy"/>
    <w:basedOn w:val="Nadpis1"/>
    <w:link w:val="nadpisyChar"/>
    <w:qFormat/>
    <w:rsid w:val="00AC60C2"/>
    <w:pPr>
      <w:spacing w:after="240"/>
      <w:jc w:val="center"/>
    </w:pPr>
    <w:rPr>
      <w:b/>
      <w:color w:val="1F4E79" w:themeColor="accent1" w:themeShade="80"/>
    </w:rPr>
  </w:style>
  <w:style w:type="character" w:customStyle="1" w:styleId="nadpisyChar">
    <w:name w:val="nadpisy Char"/>
    <w:basedOn w:val="Nadpis1Char"/>
    <w:link w:val="nadpisy"/>
    <w:rsid w:val="00AC60C2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dpis1Char">
    <w:name w:val="Nadpis 1 Char"/>
    <w:basedOn w:val="Predvolenpsmoodseku"/>
    <w:link w:val="Nadpis1"/>
    <w:uiPriority w:val="9"/>
    <w:rsid w:val="00AC6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74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B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0D6"/>
  </w:style>
  <w:style w:type="paragraph" w:styleId="Pta">
    <w:name w:val="footer"/>
    <w:basedOn w:val="Normlny"/>
    <w:link w:val="PtaChar"/>
    <w:uiPriority w:val="99"/>
    <w:unhideWhenUsed/>
    <w:rsid w:val="00BB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0D6"/>
  </w:style>
  <w:style w:type="paragraph" w:customStyle="1" w:styleId="Dokument">
    <w:name w:val="Dokument"/>
    <w:basedOn w:val="Normlny"/>
    <w:rsid w:val="00BB70D6"/>
    <w:pPr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l2">
    <w:name w:val="l2"/>
    <w:basedOn w:val="Normlny"/>
    <w:rsid w:val="00DA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um">
    <w:name w:val="num"/>
    <w:basedOn w:val="Predvolenpsmoodseku"/>
    <w:rsid w:val="00DA6894"/>
  </w:style>
  <w:style w:type="paragraph" w:styleId="Textbubliny">
    <w:name w:val="Balloon Text"/>
    <w:basedOn w:val="Normlny"/>
    <w:link w:val="TextbublinyChar"/>
    <w:uiPriority w:val="99"/>
    <w:semiHidden/>
    <w:unhideWhenUsed/>
    <w:rsid w:val="00A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401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F6E6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15125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1E68D2"/>
    <w:rPr>
      <w:color w:val="605E5C"/>
      <w:shd w:val="clear" w:color="auto" w:fill="E1DFDD"/>
    </w:rPr>
  </w:style>
  <w:style w:type="character" w:customStyle="1" w:styleId="Nadpis6Char">
    <w:name w:val="Nadpis 6 Char"/>
    <w:basedOn w:val="Predvolenpsmoodseku"/>
    <w:link w:val="Nadpis6"/>
    <w:uiPriority w:val="9"/>
    <w:rsid w:val="00BF748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6B9E"/>
  </w:style>
  <w:style w:type="paragraph" w:styleId="Nadpis1">
    <w:name w:val="heading 1"/>
    <w:basedOn w:val="Normlny"/>
    <w:next w:val="Normlny"/>
    <w:link w:val="Nadpis1Char"/>
    <w:uiPriority w:val="9"/>
    <w:qFormat/>
    <w:rsid w:val="00AC6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BF748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y">
    <w:name w:val="nadpisy"/>
    <w:basedOn w:val="Nadpis1"/>
    <w:link w:val="nadpisyChar"/>
    <w:qFormat/>
    <w:rsid w:val="00AC60C2"/>
    <w:pPr>
      <w:spacing w:after="240"/>
      <w:jc w:val="center"/>
    </w:pPr>
    <w:rPr>
      <w:b/>
      <w:color w:val="1F4E79" w:themeColor="accent1" w:themeShade="80"/>
    </w:rPr>
  </w:style>
  <w:style w:type="character" w:customStyle="1" w:styleId="nadpisyChar">
    <w:name w:val="nadpisy Char"/>
    <w:basedOn w:val="Nadpis1Char"/>
    <w:link w:val="nadpisy"/>
    <w:rsid w:val="00AC60C2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Nadpis1Char">
    <w:name w:val="Nadpis 1 Char"/>
    <w:basedOn w:val="Predvolenpsmoodseku"/>
    <w:link w:val="Nadpis1"/>
    <w:uiPriority w:val="9"/>
    <w:rsid w:val="00AC6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74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B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0D6"/>
  </w:style>
  <w:style w:type="paragraph" w:styleId="Pta">
    <w:name w:val="footer"/>
    <w:basedOn w:val="Normlny"/>
    <w:link w:val="PtaChar"/>
    <w:uiPriority w:val="99"/>
    <w:unhideWhenUsed/>
    <w:rsid w:val="00BB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0D6"/>
  </w:style>
  <w:style w:type="paragraph" w:customStyle="1" w:styleId="Dokument">
    <w:name w:val="Dokument"/>
    <w:basedOn w:val="Normlny"/>
    <w:rsid w:val="00BB70D6"/>
    <w:pPr>
      <w:spacing w:after="0" w:line="240" w:lineRule="auto"/>
      <w:ind w:firstLine="284"/>
      <w:jc w:val="both"/>
    </w:pPr>
    <w:rPr>
      <w:rFonts w:ascii="Arial" w:eastAsia="Times New Roman" w:hAnsi="Arial" w:cs="Arial"/>
      <w:color w:val="000000"/>
      <w:szCs w:val="24"/>
      <w:lang w:eastAsia="ar-SA"/>
    </w:rPr>
  </w:style>
  <w:style w:type="paragraph" w:customStyle="1" w:styleId="l2">
    <w:name w:val="l2"/>
    <w:basedOn w:val="Normlny"/>
    <w:rsid w:val="00DA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um">
    <w:name w:val="num"/>
    <w:basedOn w:val="Predvolenpsmoodseku"/>
    <w:rsid w:val="00DA6894"/>
  </w:style>
  <w:style w:type="paragraph" w:styleId="Textbubliny">
    <w:name w:val="Balloon Text"/>
    <w:basedOn w:val="Normlny"/>
    <w:link w:val="TextbublinyChar"/>
    <w:uiPriority w:val="99"/>
    <w:semiHidden/>
    <w:unhideWhenUsed/>
    <w:rsid w:val="00AA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401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F6E6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15125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1E68D2"/>
    <w:rPr>
      <w:color w:val="605E5C"/>
      <w:shd w:val="clear" w:color="auto" w:fill="E1DFDD"/>
    </w:rPr>
  </w:style>
  <w:style w:type="character" w:customStyle="1" w:styleId="Nadpis6Char">
    <w:name w:val="Nadpis 6 Char"/>
    <w:basedOn w:val="Predvolenpsmoodseku"/>
    <w:link w:val="Nadpis6"/>
    <w:uiPriority w:val="9"/>
    <w:rsid w:val="00BF748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Infekcia" TargetMode="External"/><Relationship Id="rId13" Type="http://schemas.openxmlformats.org/officeDocument/2006/relationships/hyperlink" Target="http://www.wikipedi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k.wikipedia.org/wiki/Chr%C3%ADpk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k.wikipedia.org/w/index.php?title=N%C3%A1dcha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k.wikipedia.org/wiki/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COVID-1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bita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Hrešková</dc:creator>
  <cp:keywords/>
  <dc:description/>
  <cp:lastModifiedBy>yx</cp:lastModifiedBy>
  <cp:revision>21</cp:revision>
  <cp:lastPrinted>2020-04-20T21:09:00Z</cp:lastPrinted>
  <dcterms:created xsi:type="dcterms:W3CDTF">2020-03-30T13:31:00Z</dcterms:created>
  <dcterms:modified xsi:type="dcterms:W3CDTF">2020-04-20T21:10:00Z</dcterms:modified>
</cp:coreProperties>
</file>